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459" w:type="dxa"/>
        <w:tblLook w:val="04A0" w:firstRow="1" w:lastRow="0" w:firstColumn="1" w:lastColumn="0" w:noHBand="0" w:noVBand="1"/>
      </w:tblPr>
      <w:tblGrid>
        <w:gridCol w:w="3828"/>
        <w:gridCol w:w="6379"/>
      </w:tblGrid>
      <w:tr w:rsidR="002B0701">
        <w:trPr>
          <w:trHeight w:val="1912"/>
        </w:trPr>
        <w:tc>
          <w:tcPr>
            <w:tcW w:w="3828" w:type="dxa"/>
          </w:tcPr>
          <w:p w:rsidR="002B0701" w:rsidRDefault="006757B8">
            <w:pPr>
              <w:spacing w:line="276" w:lineRule="auto"/>
              <w:jc w:val="center"/>
              <w:rPr>
                <w:rFonts w:ascii="Times New Roman" w:hAnsi="Times New Roman"/>
                <w:sz w:val="26"/>
                <w:szCs w:val="26"/>
              </w:rPr>
            </w:pPr>
            <w:r>
              <w:rPr>
                <w:rFonts w:ascii="Times New Roman" w:hAnsi="Times New Roman"/>
                <w:sz w:val="26"/>
                <w:szCs w:val="26"/>
              </w:rPr>
              <w:t xml:space="preserve">   UBND QUẬN HÀ ĐÔNG</w:t>
            </w:r>
          </w:p>
          <w:p w:rsidR="002B0701" w:rsidRDefault="006757B8">
            <w:pPr>
              <w:spacing w:line="276" w:lineRule="auto"/>
              <w:jc w:val="center"/>
              <w:rPr>
                <w:rFonts w:ascii="Times New Roman" w:hAnsi="Times New Roman"/>
                <w:b/>
                <w:bCs/>
                <w:sz w:val="26"/>
                <w:szCs w:val="26"/>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523875</wp:posOffset>
                      </wp:positionH>
                      <wp:positionV relativeFrom="paragraph">
                        <wp:posOffset>198755</wp:posOffset>
                      </wp:positionV>
                      <wp:extent cx="1257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20423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25pt,15.65pt" to="140.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" strokecolor="black [3040]"/>
                  </w:pict>
                </mc:Fallback>
              </mc:AlternateContent>
            </w:r>
            <w:r>
              <w:rPr>
                <w:rFonts w:ascii="Times New Roman" w:hAnsi="Times New Roman"/>
                <w:b/>
                <w:bCs/>
                <w:sz w:val="26"/>
                <w:szCs w:val="26"/>
              </w:rPr>
              <w:t>TRƯỜNG MN HOÀNG HANH</w:t>
            </w:r>
          </w:p>
          <w:p w:rsidR="002B0701" w:rsidRDefault="002B0701">
            <w:pPr>
              <w:spacing w:line="276" w:lineRule="auto"/>
              <w:jc w:val="center"/>
              <w:rPr>
                <w:rFonts w:ascii="Times New Roman" w:hAnsi="Times New Roman"/>
                <w:sz w:val="24"/>
                <w:szCs w:val="24"/>
              </w:rPr>
            </w:pPr>
          </w:p>
          <w:p w:rsidR="002B0701" w:rsidRDefault="006757B8">
            <w:pPr>
              <w:spacing w:line="276" w:lineRule="auto"/>
              <w:jc w:val="center"/>
              <w:rPr>
                <w:rFonts w:ascii="Times New Roman" w:hAnsi="Times New Roman"/>
                <w:sz w:val="26"/>
                <w:szCs w:val="26"/>
              </w:rPr>
            </w:pPr>
            <w:r>
              <w:rPr>
                <w:rFonts w:ascii="Times New Roman" w:hAnsi="Times New Roman"/>
                <w:sz w:val="26"/>
                <w:szCs w:val="26"/>
              </w:rPr>
              <w:t xml:space="preserve">Số:  </w:t>
            </w:r>
            <w:r>
              <w:rPr>
                <w:rFonts w:ascii="Times New Roman" w:hAnsi="Times New Roman"/>
                <w:sz w:val="26"/>
                <w:szCs w:val="26"/>
                <w:lang w:val="en-GB"/>
              </w:rPr>
              <w:t>112</w:t>
            </w:r>
            <w:r>
              <w:rPr>
                <w:rFonts w:ascii="Times New Roman" w:hAnsi="Times New Roman"/>
                <w:sz w:val="26"/>
                <w:szCs w:val="26"/>
              </w:rPr>
              <w:t xml:space="preserve">  /KH-MNHH                                                                                                                                                                                                                                                      </w:t>
            </w:r>
            <w:r>
              <w:rPr>
                <w:rFonts w:ascii="Times New Roman" w:hAnsi="Times New Roman"/>
                <w:sz w:val="26"/>
                <w:szCs w:val="26"/>
              </w:rPr>
              <w:t xml:space="preserve">                                                                                                                                                                                                                                                                </w:t>
            </w:r>
            <w:r>
              <w:rPr>
                <w:rFonts w:ascii="Times New Roman" w:hAnsi="Times New Roman"/>
                <w:sz w:val="26"/>
                <w:szCs w:val="26"/>
              </w:rPr>
              <w:t xml:space="preserve">                                                                                           </w:t>
            </w:r>
          </w:p>
          <w:p w:rsidR="002B0701" w:rsidRDefault="002B0701">
            <w:pPr>
              <w:spacing w:line="276" w:lineRule="auto"/>
              <w:jc w:val="center"/>
              <w:rPr>
                <w:rFonts w:ascii="Times New Roman" w:hAnsi="Times New Roman"/>
                <w:sz w:val="24"/>
                <w:szCs w:val="24"/>
              </w:rPr>
            </w:pPr>
          </w:p>
        </w:tc>
        <w:tc>
          <w:tcPr>
            <w:tcW w:w="6379" w:type="dxa"/>
          </w:tcPr>
          <w:p w:rsidR="002B0701" w:rsidRDefault="006757B8">
            <w:pPr>
              <w:spacing w:line="276" w:lineRule="auto"/>
              <w:jc w:val="center"/>
              <w:rPr>
                <w:rFonts w:ascii="Times New Roman" w:hAnsi="Times New Roman"/>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893445</wp:posOffset>
                      </wp:positionH>
                      <wp:positionV relativeFrom="paragraph">
                        <wp:posOffset>447675</wp:posOffset>
                      </wp:positionV>
                      <wp:extent cx="207645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ln>
                            </wps:spPr>
                            <wps:bodyPr/>
                          </wps:wsp>
                        </a:graphicData>
                      </a:graphic>
                    </wp:anchor>
                  </w:drawing>
                </mc:Choice>
                <mc:Fallback>
                  <w:pict>
                    <v:line w14:anchorId="746B40C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35pt,35.25pt" to="233.8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"/>
                  </w:pict>
                </mc:Fallback>
              </mc:AlternateContent>
            </w:r>
            <w:r>
              <w:rPr>
                <w:rFonts w:ascii="Times New Roman" w:hAnsi="Times New Roman"/>
                <w:b/>
                <w:sz w:val="26"/>
                <w:szCs w:val="26"/>
              </w:rPr>
              <w:t xml:space="preserve">    CỘNG HOÀ XÃ HỘI CHỦ NGHĨA VIỆT NAM                                                                                      </w:t>
            </w:r>
            <w:r>
              <w:rPr>
                <w:rFonts w:ascii="Times New Roman" w:hAnsi="Times New Roman"/>
                <w:b/>
                <w:bCs/>
                <w:szCs w:val="26"/>
              </w:rPr>
              <w:t>Độc lập - Tự do - Hạnh phúc</w:t>
            </w:r>
          </w:p>
          <w:p w:rsidR="002B0701" w:rsidRDefault="002B0701">
            <w:pPr>
              <w:spacing w:line="276" w:lineRule="auto"/>
              <w:ind w:firstLine="872"/>
              <w:jc w:val="center"/>
              <w:rPr>
                <w:rFonts w:ascii="Times New Roman" w:hAnsi="Times New Roman"/>
                <w:sz w:val="26"/>
                <w:szCs w:val="26"/>
              </w:rPr>
            </w:pPr>
          </w:p>
          <w:p w:rsidR="002B0701" w:rsidRDefault="006757B8">
            <w:pPr>
              <w:spacing w:line="276" w:lineRule="auto"/>
              <w:ind w:firstLine="872"/>
              <w:rPr>
                <w:rFonts w:ascii="Times New Roman" w:hAnsi="Times New Roman"/>
                <w:i/>
                <w:iCs/>
                <w:szCs w:val="26"/>
                <w:lang w:val="en-GB"/>
              </w:rPr>
            </w:pPr>
            <w:r>
              <w:rPr>
                <w:rFonts w:ascii="Times New Roman" w:hAnsi="Times New Roman"/>
                <w:i/>
                <w:iCs/>
                <w:szCs w:val="26"/>
              </w:rPr>
              <w:t xml:space="preserve">       Hà</w:t>
            </w:r>
            <w:r>
              <w:rPr>
                <w:rFonts w:ascii="Times New Roman" w:hAnsi="Times New Roman"/>
                <w:i/>
                <w:iCs/>
                <w:szCs w:val="26"/>
              </w:rPr>
              <w:t xml:space="preserve"> Đông, ngày</w:t>
            </w:r>
            <w:r>
              <w:rPr>
                <w:rFonts w:ascii="Times New Roman" w:hAnsi="Times New Roman"/>
                <w:i/>
                <w:iCs/>
                <w:szCs w:val="26"/>
                <w:lang w:val="en-GB"/>
              </w:rPr>
              <w:t xml:space="preserve"> 28</w:t>
            </w:r>
            <w:r>
              <w:rPr>
                <w:rFonts w:ascii="Times New Roman" w:hAnsi="Times New Roman"/>
                <w:i/>
                <w:iCs/>
                <w:szCs w:val="26"/>
              </w:rPr>
              <w:t xml:space="preserve">  tháng </w:t>
            </w:r>
            <w:r>
              <w:rPr>
                <w:rFonts w:ascii="Times New Roman" w:hAnsi="Times New Roman"/>
                <w:i/>
                <w:iCs/>
                <w:szCs w:val="26"/>
                <w:lang w:val="en-GB"/>
              </w:rPr>
              <w:t>06</w:t>
            </w:r>
            <w:r>
              <w:rPr>
                <w:rFonts w:ascii="Times New Roman" w:hAnsi="Times New Roman"/>
                <w:i/>
                <w:iCs/>
                <w:szCs w:val="26"/>
              </w:rPr>
              <w:t xml:space="preserve"> năm 202</w:t>
            </w:r>
            <w:r>
              <w:rPr>
                <w:rFonts w:ascii="Times New Roman" w:hAnsi="Times New Roman"/>
                <w:i/>
                <w:iCs/>
                <w:szCs w:val="26"/>
                <w:lang w:val="en-GB"/>
              </w:rPr>
              <w:t>4</w:t>
            </w:r>
          </w:p>
          <w:p w:rsidR="002B0701" w:rsidRDefault="002B0701">
            <w:pPr>
              <w:spacing w:line="276" w:lineRule="auto"/>
              <w:ind w:firstLine="872"/>
              <w:rPr>
                <w:rFonts w:ascii="Times New Roman" w:hAnsi="Times New Roman"/>
                <w:i/>
                <w:iCs/>
                <w:sz w:val="40"/>
                <w:szCs w:val="24"/>
              </w:rPr>
            </w:pPr>
          </w:p>
        </w:tc>
      </w:tr>
    </w:tbl>
    <w:p w:rsidR="002B0701" w:rsidRDefault="006757B8">
      <w:pPr>
        <w:spacing w:line="276" w:lineRule="auto"/>
        <w:jc w:val="center"/>
        <w:rPr>
          <w:rFonts w:ascii="Times New Roman" w:hAnsi="Times New Roman"/>
          <w:b/>
          <w:bCs/>
        </w:rPr>
      </w:pPr>
      <w:r>
        <w:rPr>
          <w:rFonts w:ascii="Times New Roman" w:hAnsi="Times New Roman"/>
          <w:b/>
          <w:bCs/>
        </w:rPr>
        <w:t>KẾ HOẠCH</w:t>
      </w:r>
    </w:p>
    <w:p w:rsidR="002B0701" w:rsidRDefault="006757B8">
      <w:pPr>
        <w:spacing w:line="276" w:lineRule="auto"/>
        <w:ind w:firstLine="567"/>
        <w:jc w:val="center"/>
        <w:rPr>
          <w:rFonts w:ascii="Times New Roman" w:hAnsi="Times New Roman"/>
          <w:b/>
          <w:bCs/>
          <w:lang w:val="en-GB"/>
        </w:rPr>
      </w:pPr>
      <w:r>
        <w:rPr>
          <w:rFonts w:ascii="Times New Roman" w:hAnsi="Times New Roman"/>
          <w:b/>
          <w:bCs/>
        </w:rPr>
        <w:t xml:space="preserve">Triển khai và thực hiện </w:t>
      </w:r>
      <w:r>
        <w:rPr>
          <w:rFonts w:ascii="Times New Roman" w:hAnsi="Times New Roman"/>
          <w:b/>
          <w:bCs/>
          <w:lang w:val="en-GB"/>
        </w:rPr>
        <w:t>bồi dưỡng t</w:t>
      </w:r>
      <w:r>
        <w:rPr>
          <w:rFonts w:ascii="Times New Roman" w:hAnsi="Times New Roman"/>
          <w:b/>
          <w:bCs/>
        </w:rPr>
        <w:t>hường xuyên</w:t>
      </w:r>
      <w:r>
        <w:rPr>
          <w:rFonts w:ascii="Times New Roman" w:hAnsi="Times New Roman"/>
          <w:b/>
          <w:bCs/>
          <w:lang w:val="en-GB"/>
        </w:rPr>
        <w:t xml:space="preserve"> cho cán bộ, giáo viên năm học 2024- 2025</w:t>
      </w:r>
    </w:p>
    <w:p w:rsidR="002B0701" w:rsidRDefault="002B0701">
      <w:pPr>
        <w:spacing w:line="276" w:lineRule="auto"/>
        <w:ind w:firstLine="567"/>
        <w:jc w:val="center"/>
        <w:rPr>
          <w:rFonts w:ascii="Times New Roman" w:hAnsi="Times New Roman"/>
          <w:b/>
          <w:bCs/>
          <w:lang w:val="en-GB"/>
        </w:rPr>
      </w:pPr>
    </w:p>
    <w:p w:rsidR="002B0701" w:rsidRDefault="006757B8">
      <w:pPr>
        <w:spacing w:line="276" w:lineRule="auto"/>
        <w:ind w:firstLine="567"/>
        <w:jc w:val="both"/>
        <w:rPr>
          <w:rFonts w:ascii="Times New Roman" w:hAnsi="Times New Roman"/>
          <w:lang w:val="en-GB"/>
        </w:rPr>
      </w:pPr>
      <w:r>
        <w:rPr>
          <w:rFonts w:ascii="Times New Roman" w:hAnsi="Times New Roman"/>
          <w:lang w:val="en-GB"/>
        </w:rPr>
        <w:t xml:space="preserve">Căn cứ vào Thông tư số 19/2019/TT-BGD ĐT, ngày 12/11/2019 của Bộ giáo dục Và Đào tạo ban hành Quy chế bồi dưỡng thường </w:t>
      </w:r>
      <w:r>
        <w:rPr>
          <w:rFonts w:ascii="Times New Roman" w:hAnsi="Times New Roman"/>
          <w:lang w:val="en-GB"/>
        </w:rPr>
        <w:t>xuyên giáo viên, cán bộ quản lý cơ sở giáo dục mầm non, giáo dục phổ thông và giáo viên trung tâm bồi dường thường xuyên</w:t>
      </w:r>
    </w:p>
    <w:p w:rsidR="002B0701" w:rsidRDefault="006757B8">
      <w:pPr>
        <w:spacing w:line="276" w:lineRule="auto"/>
        <w:ind w:firstLine="567"/>
        <w:jc w:val="both"/>
        <w:rPr>
          <w:rFonts w:ascii="Times New Roman" w:hAnsi="Times New Roman"/>
          <w:lang w:val="en-GB"/>
        </w:rPr>
      </w:pPr>
      <w:r>
        <w:rPr>
          <w:rFonts w:ascii="Times New Roman" w:hAnsi="Times New Roman"/>
          <w:lang w:val="en-GB"/>
        </w:rPr>
        <w:t>Căn cứ vào Thông tư số 11/2019/TT-BGD ĐT, ngày 28/8/2019 của Bộ giáo dục Và Đào tạo ban hành chương trình bồi dưỡng thường xuyên cán bộ</w:t>
      </w:r>
      <w:r>
        <w:rPr>
          <w:rFonts w:ascii="Times New Roman" w:hAnsi="Times New Roman"/>
          <w:lang w:val="en-GB"/>
        </w:rPr>
        <w:t xml:space="preserve"> quản lý cơ sở giáo dục mầm non.</w:t>
      </w:r>
    </w:p>
    <w:p w:rsidR="002B0701" w:rsidRDefault="006757B8">
      <w:pPr>
        <w:spacing w:line="276" w:lineRule="auto"/>
        <w:ind w:firstLine="567"/>
        <w:jc w:val="both"/>
        <w:rPr>
          <w:rFonts w:ascii="Times New Roman" w:hAnsi="Times New Roman"/>
          <w:lang w:val="en-GB"/>
        </w:rPr>
      </w:pPr>
      <w:r>
        <w:rPr>
          <w:rFonts w:ascii="Times New Roman" w:hAnsi="Times New Roman"/>
          <w:lang w:val="en-GB"/>
        </w:rPr>
        <w:t>Căn cứ vào Thông tư số 12/2019/TT-BGD ĐT, ngày 26/8/2019 của Bộ giáo dục Và Đào tạo ban hành chương trình bồi dưỡng thường xuyên giáo viên mầm non.</w:t>
      </w:r>
    </w:p>
    <w:p w:rsidR="002B0701" w:rsidRDefault="006757B8">
      <w:pPr>
        <w:spacing w:line="276" w:lineRule="auto"/>
        <w:ind w:firstLine="567"/>
        <w:jc w:val="both"/>
        <w:rPr>
          <w:rFonts w:ascii="Times New Roman" w:hAnsi="Times New Roman"/>
          <w:bCs/>
        </w:rPr>
      </w:pPr>
      <w:r>
        <w:rPr>
          <w:rFonts w:ascii="Times New Roman" w:hAnsi="Times New Roman"/>
          <w:lang w:val="vi-VN"/>
        </w:rPr>
        <w:t xml:space="preserve">Căn cứ vào </w:t>
      </w:r>
      <w:r>
        <w:rPr>
          <w:rFonts w:ascii="Times New Roman" w:hAnsi="Times New Roman"/>
          <w:lang w:val="en-GB"/>
        </w:rPr>
        <w:t xml:space="preserve">nhu cầu bồi dưỡng của cán bộ giáo viên, nhân viên trong năm học </w:t>
      </w:r>
      <w:r>
        <w:rPr>
          <w:rFonts w:ascii="Times New Roman" w:hAnsi="Times New Roman"/>
          <w:lang w:val="en-GB"/>
        </w:rPr>
        <w:t>2024- 2025</w:t>
      </w:r>
      <w:r>
        <w:rPr>
          <w:rFonts w:ascii="Times New Roman" w:hAnsi="Times New Roman"/>
        </w:rPr>
        <w:t>. T</w:t>
      </w:r>
      <w:r>
        <w:rPr>
          <w:rFonts w:ascii="Times New Roman" w:hAnsi="Times New Roman"/>
          <w:lang w:val="vi-VN"/>
        </w:rPr>
        <w:t xml:space="preserve">rường Mầm non </w:t>
      </w:r>
      <w:r>
        <w:rPr>
          <w:rFonts w:ascii="Times New Roman" w:hAnsi="Times New Roman"/>
        </w:rPr>
        <w:t xml:space="preserve">Hoàng Hanh </w:t>
      </w:r>
      <w:r>
        <w:rPr>
          <w:rFonts w:ascii="Times New Roman" w:hAnsi="Times New Roman"/>
          <w:lang w:val="vi-VN"/>
        </w:rPr>
        <w:t xml:space="preserve">xây dựng </w:t>
      </w:r>
      <w:r>
        <w:rPr>
          <w:rFonts w:ascii="Times New Roman" w:hAnsi="Times New Roman"/>
        </w:rPr>
        <w:t>Kế ho</w:t>
      </w:r>
      <w:r>
        <w:rPr>
          <w:rFonts w:ascii="Times New Roman" w:hAnsi="Times New Roman"/>
          <w:lang w:val="vi-VN"/>
        </w:rPr>
        <w:t xml:space="preserve">ạch </w:t>
      </w:r>
      <w:r>
        <w:rPr>
          <w:rFonts w:ascii="Times New Roman" w:hAnsi="Times New Roman"/>
          <w:lang w:val="en-GB"/>
        </w:rPr>
        <w:t xml:space="preserve">tổ chức và </w:t>
      </w:r>
      <w:r>
        <w:rPr>
          <w:rFonts w:ascii="Times New Roman" w:hAnsi="Times New Roman"/>
        </w:rPr>
        <w:t>t</w:t>
      </w:r>
      <w:r>
        <w:rPr>
          <w:rFonts w:ascii="Times New Roman" w:hAnsi="Times New Roman"/>
          <w:bCs/>
        </w:rPr>
        <w:t xml:space="preserve">riển khai thực </w:t>
      </w:r>
      <w:r>
        <w:rPr>
          <w:rFonts w:ascii="Times New Roman" w:hAnsi="Times New Roman"/>
          <w:bCs/>
          <w:lang w:val="en-GB"/>
        </w:rPr>
        <w:t xml:space="preserve">bồi dưỡng </w:t>
      </w:r>
      <w:r>
        <w:rPr>
          <w:rFonts w:ascii="Times New Roman" w:hAnsi="Times New Roman"/>
          <w:bCs/>
        </w:rPr>
        <w:t xml:space="preserve">thường xuyên </w:t>
      </w:r>
      <w:r>
        <w:rPr>
          <w:rFonts w:ascii="Times New Roman" w:hAnsi="Times New Roman"/>
          <w:bCs/>
          <w:lang w:val="en-GB"/>
        </w:rPr>
        <w:t>cho cán bộ quản lý và giáo viên trong năm học 2024- 2025</w:t>
      </w:r>
      <w:r>
        <w:rPr>
          <w:rFonts w:ascii="Times New Roman" w:hAnsi="Times New Roman"/>
          <w:bCs/>
        </w:rPr>
        <w:t xml:space="preserve"> cụ thể như sau:</w:t>
      </w:r>
    </w:p>
    <w:p w:rsidR="002B0701" w:rsidRDefault="006757B8">
      <w:pPr>
        <w:spacing w:line="276" w:lineRule="auto"/>
        <w:ind w:firstLine="720"/>
        <w:jc w:val="both"/>
        <w:rPr>
          <w:rFonts w:ascii="Times New Roman" w:hAnsi="Times New Roman"/>
          <w:b/>
          <w:bCs/>
          <w:lang w:val="en-GB"/>
        </w:rPr>
      </w:pPr>
      <w:r>
        <w:rPr>
          <w:rFonts w:ascii="Times New Roman" w:hAnsi="Times New Roman"/>
          <w:b/>
          <w:bCs/>
        </w:rPr>
        <w:t>I. Mục đích</w:t>
      </w:r>
      <w:r>
        <w:rPr>
          <w:rFonts w:ascii="Times New Roman" w:hAnsi="Times New Roman"/>
          <w:b/>
          <w:bCs/>
          <w:lang w:val="en-GB"/>
        </w:rPr>
        <w:t>:</w:t>
      </w:r>
    </w:p>
    <w:p w:rsidR="002B0701" w:rsidRDefault="006757B8">
      <w:pPr>
        <w:pStyle w:val="NormalWeb"/>
        <w:shd w:val="clear" w:color="auto" w:fill="FFFFFF"/>
        <w:spacing w:before="0" w:beforeAutospacing="0" w:after="0" w:afterAutospacing="0" w:line="288" w:lineRule="auto"/>
        <w:ind w:firstLine="720"/>
        <w:jc w:val="both"/>
        <w:rPr>
          <w:rStyle w:val="Strong"/>
          <w:rFonts w:ascii="Times New Roman" w:hAnsi="Times New Roman"/>
          <w:b w:val="0"/>
          <w:bCs w:val="0"/>
          <w:sz w:val="28"/>
          <w:szCs w:val="28"/>
          <w:lang w:val="vi-VN" w:eastAsia="vi-VN"/>
        </w:rPr>
      </w:pPr>
      <w:r>
        <w:rPr>
          <w:rStyle w:val="Strong"/>
          <w:rFonts w:ascii="Times New Roman" w:hAnsi="Times New Roman"/>
          <w:b w:val="0"/>
          <w:bCs w:val="0"/>
          <w:sz w:val="28"/>
          <w:szCs w:val="28"/>
          <w:lang w:val="en-GB"/>
        </w:rPr>
        <w:t xml:space="preserve">- Đối với cán bộ quản lý: Cập nhập, học tập bồi dưỡng những </w:t>
      </w:r>
      <w:r>
        <w:rPr>
          <w:rStyle w:val="Strong"/>
          <w:rFonts w:ascii="Times New Roman" w:hAnsi="Times New Roman"/>
          <w:b w:val="0"/>
          <w:bCs w:val="0"/>
          <w:sz w:val="28"/>
          <w:szCs w:val="28"/>
          <w:lang w:val="vi-VN" w:eastAsia="vi-VN"/>
        </w:rPr>
        <w:t xml:space="preserve">kiến thức, kỹ năng </w:t>
      </w:r>
      <w:r>
        <w:rPr>
          <w:rStyle w:val="Strong"/>
          <w:rFonts w:ascii="Times New Roman" w:hAnsi="Times New Roman"/>
          <w:b w:val="0"/>
          <w:bCs w:val="0"/>
          <w:sz w:val="28"/>
          <w:szCs w:val="28"/>
          <w:lang w:val="en-GB" w:eastAsia="vi-VN"/>
        </w:rPr>
        <w:t>cần thiết</w:t>
      </w:r>
      <w:r>
        <w:rPr>
          <w:rStyle w:val="Strong"/>
          <w:rFonts w:ascii="Times New Roman" w:hAnsi="Times New Roman"/>
          <w:b w:val="0"/>
          <w:bCs w:val="0"/>
          <w:sz w:val="28"/>
          <w:szCs w:val="28"/>
          <w:lang w:val="vi-VN" w:eastAsia="vi-VN"/>
        </w:rPr>
        <w:t xml:space="preserve"> </w:t>
      </w:r>
      <w:r>
        <w:rPr>
          <w:rStyle w:val="Strong"/>
          <w:rFonts w:ascii="Times New Roman" w:hAnsi="Times New Roman"/>
          <w:b w:val="0"/>
          <w:bCs w:val="0"/>
          <w:sz w:val="28"/>
          <w:szCs w:val="28"/>
          <w:lang w:val="en-GB" w:eastAsia="vi-VN"/>
        </w:rPr>
        <w:t>phục vụ công tác</w:t>
      </w:r>
      <w:r>
        <w:rPr>
          <w:rStyle w:val="Strong"/>
          <w:rFonts w:ascii="Times New Roman" w:hAnsi="Times New Roman"/>
          <w:b w:val="0"/>
          <w:bCs w:val="0"/>
          <w:sz w:val="28"/>
          <w:szCs w:val="28"/>
          <w:lang w:val="vi-VN" w:eastAsia="vi-VN"/>
        </w:rPr>
        <w:t xml:space="preserve"> quản lý cơ sở giáo dục mầm non; là căn cứ để quản lý, chỉ đạo, tổ chức và biên soạn tài liệu phục vụ công tác bồi dưỡng, tự bồi dưỡng nhằm nâng cao năng lực lãnh đạo, quản trị nhà trường của cán bộ quản lý cơ s</w:t>
      </w:r>
      <w:r>
        <w:rPr>
          <w:rStyle w:val="Strong"/>
          <w:rFonts w:ascii="Times New Roman" w:hAnsi="Times New Roman"/>
          <w:b w:val="0"/>
          <w:bCs w:val="0"/>
          <w:sz w:val="28"/>
          <w:szCs w:val="28"/>
          <w:lang w:val="vi-VN" w:eastAsia="vi-VN"/>
        </w:rPr>
        <w:t>ở giáo dục mầm non, đáp ứng yêu cầu vị trí việc làm, nâng cao mức độ đáp ứng của cán bộ quản lý cơ sở giáo dục mầm non với yêu cầu phát triển giáo dục mầm non và yêu cầu của chuẩn hiệu trưởng</w:t>
      </w:r>
      <w:r>
        <w:rPr>
          <w:rStyle w:val="Strong"/>
          <w:rFonts w:ascii="Times New Roman" w:hAnsi="Times New Roman"/>
          <w:b w:val="0"/>
          <w:bCs w:val="0"/>
          <w:sz w:val="28"/>
          <w:szCs w:val="28"/>
          <w:lang w:val="en-GB" w:eastAsia="vi-VN"/>
        </w:rPr>
        <w:t>, phó hiệu trưởng</w:t>
      </w:r>
      <w:r>
        <w:rPr>
          <w:rStyle w:val="Strong"/>
          <w:rFonts w:ascii="Times New Roman" w:hAnsi="Times New Roman"/>
          <w:b w:val="0"/>
          <w:bCs w:val="0"/>
          <w:sz w:val="28"/>
          <w:szCs w:val="28"/>
          <w:lang w:val="vi-VN" w:eastAsia="vi-VN"/>
        </w:rPr>
        <w:t xml:space="preserve"> cơ sở giáo dục mầm non.</w:t>
      </w:r>
    </w:p>
    <w:p w:rsidR="002B0701" w:rsidRDefault="006757B8">
      <w:pPr>
        <w:shd w:val="clear" w:color="auto" w:fill="FFFFFF"/>
        <w:spacing w:before="120" w:after="120"/>
        <w:ind w:firstLineChars="250" w:firstLine="700"/>
        <w:jc w:val="both"/>
        <w:rPr>
          <w:rFonts w:ascii="Times New Roman" w:hAnsi="Times New Roman"/>
          <w:bCs/>
          <w:lang w:val="vi-VN"/>
        </w:rPr>
      </w:pPr>
      <w:r>
        <w:rPr>
          <w:rStyle w:val="Strong"/>
          <w:rFonts w:ascii="Times New Roman" w:hAnsi="Times New Roman"/>
          <w:b w:val="0"/>
          <w:bCs w:val="0"/>
          <w:lang w:val="en-GB"/>
        </w:rPr>
        <w:t>- Đối với giáo viên: N</w:t>
      </w:r>
      <w:r>
        <w:rPr>
          <w:rStyle w:val="Strong"/>
          <w:rFonts w:ascii="Times New Roman" w:hAnsi="Times New Roman"/>
          <w:b w:val="0"/>
          <w:bCs w:val="0"/>
        </w:rPr>
        <w:t>h</w:t>
      </w:r>
      <w:r>
        <w:rPr>
          <w:rStyle w:val="Strong"/>
          <w:rFonts w:ascii="Times New Roman" w:hAnsi="Times New Roman"/>
          <w:b w:val="0"/>
          <w:bCs w:val="0"/>
        </w:rPr>
        <w:t>ằm bồi dưỡng kiến thức, kỹ năng chuyên ngành bắt buộc hàng năm đối với giáo viên mầm non; là căn cứ để quản lý, chỉ đạo, tổ chức và biên soạn tài liệu phục vụ công tác bồi dưỡng, tự bồi dưỡng nhằm nâng cao năng lực chuyên môn, nghiệp vụ của giáo viên mầm n</w:t>
      </w:r>
      <w:r>
        <w:rPr>
          <w:rStyle w:val="Strong"/>
          <w:rFonts w:ascii="Times New Roman" w:hAnsi="Times New Roman"/>
          <w:b w:val="0"/>
          <w:bCs w:val="0"/>
        </w:rPr>
        <w:t xml:space="preserve">on (GVMN), đáp ứng yêu cầu vị trí việc làm, nâng cao mức độ đáp ứng của giáo viên mầm non với yêu cầu phát triển giáo dục mầm non (GDMN) và yêu cầu của chuẩn nghề nghiệp giáo </w:t>
      </w:r>
      <w:r>
        <w:rPr>
          <w:rFonts w:ascii="Times New Roman" w:hAnsi="Times New Roman"/>
          <w:color w:val="333333"/>
        </w:rPr>
        <w:t>viên mầm non.</w:t>
      </w:r>
      <w:r>
        <w:rPr>
          <w:rFonts w:ascii="Times New Roman" w:hAnsi="Times New Roman"/>
          <w:lang w:val="es-ES"/>
        </w:rPr>
        <w:t xml:space="preserve">    </w:t>
      </w:r>
    </w:p>
    <w:p w:rsidR="002B0701" w:rsidRDefault="006757B8">
      <w:pPr>
        <w:spacing w:line="276" w:lineRule="auto"/>
        <w:ind w:firstLine="720"/>
        <w:jc w:val="both"/>
        <w:rPr>
          <w:rFonts w:ascii="Times New Roman" w:hAnsi="Times New Roman"/>
          <w:b/>
          <w:bCs/>
          <w:lang w:val="vi-VN"/>
        </w:rPr>
      </w:pPr>
      <w:r>
        <w:rPr>
          <w:rFonts w:ascii="Times New Roman" w:hAnsi="Times New Roman"/>
          <w:b/>
          <w:bCs/>
          <w:lang w:val="vi-VN"/>
        </w:rPr>
        <w:lastRenderedPageBreak/>
        <w:t>II. Đối tượng áp dụng</w:t>
      </w:r>
    </w:p>
    <w:p w:rsidR="002B0701" w:rsidRDefault="006757B8">
      <w:pPr>
        <w:spacing w:line="276" w:lineRule="auto"/>
        <w:ind w:firstLine="720"/>
        <w:jc w:val="both"/>
        <w:rPr>
          <w:rFonts w:ascii="Times New Roman" w:hAnsi="Times New Roman"/>
          <w:bCs/>
          <w:lang w:val="vi-VN"/>
        </w:rPr>
      </w:pPr>
      <w:r>
        <w:rPr>
          <w:rFonts w:ascii="Times New Roman" w:hAnsi="Times New Roman"/>
          <w:bCs/>
          <w:lang w:val="vi-VN"/>
        </w:rPr>
        <w:t xml:space="preserve">100% </w:t>
      </w:r>
      <w:r>
        <w:rPr>
          <w:rFonts w:ascii="Times New Roman" w:hAnsi="Times New Roman"/>
          <w:lang w:val="vi-VN"/>
        </w:rPr>
        <w:t>cán bộ quản l</w:t>
      </w:r>
      <w:r>
        <w:rPr>
          <w:rFonts w:ascii="Times New Roman" w:hAnsi="Times New Roman"/>
        </w:rPr>
        <w:t>ý, giáo viên, nhân viên</w:t>
      </w:r>
      <w:r>
        <w:rPr>
          <w:rFonts w:ascii="Times New Roman" w:hAnsi="Times New Roman"/>
        </w:rPr>
        <w:t xml:space="preserve"> đang công tác tại</w:t>
      </w:r>
      <w:r>
        <w:rPr>
          <w:rFonts w:ascii="Times New Roman" w:hAnsi="Times New Roman"/>
          <w:bCs/>
          <w:lang w:val="vi-VN"/>
        </w:rPr>
        <w:t xml:space="preserve"> trường mầm non Hoàng Hanh - Phường Dương Nội - Quận Hà Đông - Thành phố Hà Nội.</w:t>
      </w:r>
    </w:p>
    <w:p w:rsidR="002B0701" w:rsidRDefault="006757B8">
      <w:pPr>
        <w:spacing w:line="276" w:lineRule="auto"/>
        <w:ind w:firstLine="720"/>
        <w:jc w:val="both"/>
        <w:rPr>
          <w:rFonts w:ascii="Times New Roman" w:hAnsi="Times New Roman"/>
          <w:b/>
          <w:bCs/>
          <w:lang w:val="vi-VN"/>
        </w:rPr>
      </w:pPr>
      <w:r>
        <w:rPr>
          <w:rFonts w:ascii="Times New Roman" w:hAnsi="Times New Roman"/>
          <w:b/>
          <w:bCs/>
          <w:lang w:val="vi-VN"/>
        </w:rPr>
        <w:t>III. Nội dung, hình thức và thời gian tự học, tự bồi dưỡng</w:t>
      </w:r>
    </w:p>
    <w:p w:rsidR="002B0701" w:rsidRDefault="006757B8">
      <w:pPr>
        <w:numPr>
          <w:ilvl w:val="0"/>
          <w:numId w:val="1"/>
        </w:numPr>
        <w:spacing w:line="276" w:lineRule="auto"/>
        <w:jc w:val="both"/>
        <w:rPr>
          <w:rFonts w:ascii="Times New Roman" w:hAnsi="Times New Roman"/>
          <w:b/>
          <w:bCs/>
          <w:lang w:val="vi-VN"/>
        </w:rPr>
      </w:pPr>
      <w:r>
        <w:rPr>
          <w:rFonts w:ascii="Times New Roman" w:hAnsi="Times New Roman"/>
          <w:b/>
          <w:bCs/>
          <w:lang w:val="vi-VN"/>
        </w:rPr>
        <w:t>Nội dung</w:t>
      </w:r>
      <w:r>
        <w:rPr>
          <w:rFonts w:ascii="Times New Roman" w:hAnsi="Times New Roman"/>
          <w:b/>
          <w:bCs/>
          <w:lang w:val="en-GB"/>
        </w:rPr>
        <w:t xml:space="preserve"> </w:t>
      </w:r>
    </w:p>
    <w:p w:rsidR="002B0701" w:rsidRDefault="006757B8">
      <w:pPr>
        <w:numPr>
          <w:ilvl w:val="0"/>
          <w:numId w:val="2"/>
        </w:numPr>
        <w:spacing w:line="276" w:lineRule="auto"/>
        <w:jc w:val="both"/>
        <w:rPr>
          <w:rFonts w:ascii="Times New Roman" w:hAnsi="Times New Roman"/>
          <w:b/>
          <w:bCs/>
          <w:color w:val="000000" w:themeColor="text1"/>
        </w:rPr>
      </w:pPr>
      <w:r>
        <w:rPr>
          <w:rFonts w:ascii="Times New Roman" w:hAnsi="Times New Roman"/>
          <w:b/>
          <w:bCs/>
          <w:color w:val="000000" w:themeColor="text1"/>
          <w:lang w:val="vi-VN"/>
        </w:rPr>
        <w:t>Bồi dưỡng các văn bản chỉ đạo cấp trên liên quan đến GDMN.</w:t>
      </w:r>
    </w:p>
    <w:p w:rsidR="002B0701" w:rsidRDefault="006757B8">
      <w:pPr>
        <w:shd w:val="clear" w:color="auto" w:fill="FFFFFF"/>
        <w:spacing w:line="276" w:lineRule="auto"/>
        <w:ind w:firstLine="720"/>
        <w:jc w:val="both"/>
        <w:textAlignment w:val="baseline"/>
        <w:rPr>
          <w:rFonts w:ascii="Times New Roman" w:hAnsi="Times New Roman"/>
          <w:color w:val="000000" w:themeColor="text1"/>
          <w:lang w:val="vi-VN"/>
        </w:rPr>
      </w:pPr>
      <w:r>
        <w:rPr>
          <w:rFonts w:ascii="Times New Roman" w:hAnsi="Times New Roman"/>
          <w:color w:val="000000" w:themeColor="text1"/>
          <w:lang w:val="vi-VN"/>
        </w:rPr>
        <w:t xml:space="preserve">- Bồi dưỡng chính trị, Nghị quyết, chính sách của Đảng, Nhà nước, các văn bản chỉ đạo của Bộ GD&amp;ĐT, của Thành phố Hà Nội, Sở GD&amp;ĐT Hà Nội, UBND quận Hà Đông, phòng GD&amp;ĐT quận Hà Đông về yêu cầu thực hiện nhiệm vụ theo từng năm học như: </w:t>
      </w:r>
    </w:p>
    <w:p w:rsidR="002B0701" w:rsidRDefault="006757B8">
      <w:pPr>
        <w:shd w:val="clear" w:color="auto" w:fill="FFFFFF"/>
        <w:spacing w:line="276" w:lineRule="auto"/>
        <w:ind w:right="142" w:firstLine="720"/>
        <w:jc w:val="both"/>
        <w:rPr>
          <w:rFonts w:ascii="Times New Roman" w:hAnsi="Times New Roman"/>
          <w:color w:val="000000" w:themeColor="text1"/>
          <w:lang w:val="en-GB"/>
        </w:rPr>
      </w:pPr>
      <w:r>
        <w:rPr>
          <w:rFonts w:ascii="Times New Roman" w:hAnsi="Times New Roman"/>
          <w:color w:val="000000" w:themeColor="text1"/>
          <w:lang w:val="vi-VN"/>
        </w:rPr>
        <w:t>- Chỉ thị 05- CT/TW</w:t>
      </w:r>
      <w:r>
        <w:rPr>
          <w:rFonts w:ascii="Times New Roman" w:hAnsi="Times New Roman"/>
          <w:color w:val="000000" w:themeColor="text1"/>
          <w:lang w:val="vi-VN"/>
        </w:rPr>
        <w:t xml:space="preserve"> ngày 15 tháng 5 năm 2016 của Bộ Chính trị về đẩy mạnh học tập và làm theo tư tưởng, đạo đức, phong cách Hồ Chí Min</w:t>
      </w:r>
      <w:r>
        <w:rPr>
          <w:rFonts w:ascii="Times New Roman" w:hAnsi="Times New Roman"/>
          <w:color w:val="000000" w:themeColor="text1"/>
          <w:lang w:val="en-GB"/>
        </w:rPr>
        <w:t>h về đạo đức nhà giáo gắn với việc thực hiện Qui định 144-NQQ/TW ngày 9/5/2025 về chuẩn mực đạo đức cách mạng của cán bộ, đảng viên trong gia</w:t>
      </w:r>
      <w:r>
        <w:rPr>
          <w:rFonts w:ascii="Times New Roman" w:hAnsi="Times New Roman"/>
          <w:color w:val="000000" w:themeColor="text1"/>
          <w:lang w:val="en-GB"/>
        </w:rPr>
        <w:t>i đoạn mới.</w:t>
      </w:r>
    </w:p>
    <w:p w:rsidR="002B0701" w:rsidRDefault="006757B8">
      <w:pPr>
        <w:spacing w:line="276" w:lineRule="auto"/>
        <w:ind w:firstLine="720"/>
        <w:jc w:val="both"/>
        <w:rPr>
          <w:rFonts w:ascii="Times New Roman" w:hAnsi="Times New Roman"/>
          <w:color w:val="000000" w:themeColor="text1"/>
          <w:shd w:val="clear" w:color="auto" w:fill="FFFFFF"/>
          <w:lang w:val="vi-VN"/>
        </w:rPr>
      </w:pPr>
      <w:r>
        <w:rPr>
          <w:rFonts w:ascii="Times New Roman" w:hAnsi="Times New Roman"/>
          <w:bCs/>
          <w:color w:val="000000" w:themeColor="text1"/>
        </w:rPr>
        <w:t xml:space="preserve">- </w:t>
      </w:r>
      <w:r>
        <w:rPr>
          <w:rFonts w:ascii="Times New Roman" w:hAnsi="Times New Roman"/>
          <w:bCs/>
          <w:color w:val="000000" w:themeColor="text1"/>
          <w:lang w:val="vi-VN"/>
        </w:rPr>
        <w:t xml:space="preserve">Thông tư </w:t>
      </w:r>
      <w:r>
        <w:rPr>
          <w:rFonts w:ascii="Times New Roman" w:hAnsi="Times New Roman"/>
          <w:color w:val="000000" w:themeColor="text1"/>
          <w:shd w:val="clear" w:color="auto" w:fill="FFFFFF"/>
          <w:lang w:val="vi-VN"/>
        </w:rPr>
        <w:t>52/2020/TT-BGDĐT ngày 31/12/2020 của Bộ GDĐT ban hành Điều lệ trường mầm non;</w:t>
      </w:r>
    </w:p>
    <w:p w:rsidR="002B0701" w:rsidRDefault="006757B8">
      <w:pPr>
        <w:spacing w:line="324" w:lineRule="auto"/>
        <w:ind w:firstLine="567"/>
        <w:jc w:val="both"/>
        <w:rPr>
          <w:rFonts w:ascii="Times New Roman" w:hAnsi="Times New Roman"/>
          <w:lang w:val="pt-BR"/>
        </w:rPr>
      </w:pPr>
      <w:r>
        <w:rPr>
          <w:rFonts w:ascii="Times New Roman" w:hAnsi="Times New Roman"/>
          <w:color w:val="000000"/>
          <w:shd w:val="clear" w:color="auto" w:fill="FFFFFF"/>
          <w:lang w:val="vi-VN"/>
        </w:rPr>
        <w:t>- Các văn bản hướng dẫn thực hiện nhiệm vụ năm học và quy chế chuyên môn năm học</w:t>
      </w:r>
      <w:r>
        <w:rPr>
          <w:rFonts w:ascii="Times New Roman" w:hAnsi="Times New Roman"/>
          <w:color w:val="000000"/>
          <w:shd w:val="clear" w:color="auto" w:fill="FFFFFF"/>
        </w:rPr>
        <w:t>.</w:t>
      </w:r>
    </w:p>
    <w:p w:rsidR="002B0701" w:rsidRDefault="006757B8">
      <w:pPr>
        <w:spacing w:line="276" w:lineRule="auto"/>
        <w:ind w:firstLine="720"/>
        <w:jc w:val="both"/>
        <w:rPr>
          <w:rFonts w:ascii="Times New Roman" w:hAnsi="Times New Roman"/>
          <w:b/>
          <w:bCs/>
          <w:color w:val="000000" w:themeColor="text1"/>
          <w:lang w:val="en-GB"/>
        </w:rPr>
      </w:pPr>
      <w:r>
        <w:rPr>
          <w:rFonts w:ascii="Times New Roman" w:hAnsi="Times New Roman"/>
          <w:b/>
          <w:bCs/>
          <w:color w:val="000000" w:themeColor="text1"/>
          <w:lang w:val="vi-VN"/>
        </w:rPr>
        <w:t>b. Tự bồi dưỡng thường xuyên theo chương trình Bồi dưỡng thường xuyên của</w:t>
      </w:r>
      <w:r>
        <w:rPr>
          <w:rFonts w:ascii="Times New Roman" w:hAnsi="Times New Roman"/>
          <w:b/>
          <w:bCs/>
          <w:color w:val="000000" w:themeColor="text1"/>
          <w:lang w:val="vi-VN"/>
        </w:rPr>
        <w:t xml:space="preserve"> Bộ GD&amp;ĐT</w:t>
      </w:r>
      <w:r>
        <w:rPr>
          <w:rFonts w:ascii="Times New Roman" w:hAnsi="Times New Roman"/>
          <w:b/>
          <w:bCs/>
          <w:color w:val="000000" w:themeColor="text1"/>
          <w:lang w:val="en-GB"/>
        </w:rPr>
        <w:t xml:space="preserve"> </w:t>
      </w:r>
    </w:p>
    <w:p w:rsidR="002B0701" w:rsidRDefault="006757B8">
      <w:pPr>
        <w:spacing w:line="276" w:lineRule="auto"/>
        <w:ind w:firstLine="567"/>
        <w:jc w:val="both"/>
        <w:rPr>
          <w:rFonts w:ascii="Times New Roman" w:hAnsi="Times New Roman"/>
          <w:b/>
          <w:i/>
          <w:iCs/>
          <w:color w:val="000000" w:themeColor="text1"/>
          <w:lang w:val="en-GB"/>
        </w:rPr>
      </w:pPr>
      <w:r>
        <w:rPr>
          <w:rFonts w:ascii="Times New Roman" w:hAnsi="Times New Roman"/>
          <w:b/>
          <w:i/>
          <w:iCs/>
          <w:color w:val="000000" w:themeColor="text1"/>
          <w:lang w:val="vi-VN"/>
        </w:rPr>
        <w:t>* Hiệu trưởng và các phó hiệu trưởng: 0</w:t>
      </w:r>
      <w:r>
        <w:rPr>
          <w:rFonts w:ascii="Times New Roman" w:hAnsi="Times New Roman"/>
          <w:b/>
          <w:i/>
          <w:iCs/>
          <w:color w:val="000000" w:themeColor="text1"/>
          <w:lang w:val="en-GB"/>
        </w:rPr>
        <w:t>2</w:t>
      </w:r>
      <w:r>
        <w:rPr>
          <w:rFonts w:ascii="Times New Roman" w:hAnsi="Times New Roman"/>
          <w:b/>
          <w:i/>
          <w:iCs/>
          <w:color w:val="000000" w:themeColor="text1"/>
          <w:lang w:val="vi-VN"/>
        </w:rPr>
        <w:t xml:space="preserve"> Modul</w:t>
      </w:r>
      <w:r>
        <w:rPr>
          <w:rFonts w:ascii="Times New Roman" w:hAnsi="Times New Roman"/>
          <w:b/>
          <w:i/>
          <w:iCs/>
          <w:color w:val="000000" w:themeColor="text1"/>
          <w:lang w:val="en-GB"/>
        </w:rPr>
        <w:t xml:space="preserve"> </w:t>
      </w:r>
    </w:p>
    <w:p w:rsidR="002B0701" w:rsidRDefault="006757B8">
      <w:pPr>
        <w:spacing w:before="120" w:after="120"/>
        <w:ind w:firstLineChars="200" w:firstLine="560"/>
        <w:rPr>
          <w:rFonts w:ascii="Times New Roman" w:hAnsi="Times New Roman"/>
          <w:color w:val="333333"/>
          <w:sz w:val="24"/>
          <w:szCs w:val="24"/>
        </w:rPr>
      </w:pPr>
      <w:r>
        <w:rPr>
          <w:rFonts w:ascii="Times New Roman" w:hAnsi="Times New Roman"/>
          <w:color w:val="000000" w:themeColor="text1"/>
          <w:lang w:val="en-GB"/>
        </w:rPr>
        <w:t xml:space="preserve">- </w:t>
      </w:r>
      <w:r>
        <w:rPr>
          <w:rFonts w:ascii="Times New Roman" w:hAnsi="Times New Roman"/>
          <w:color w:val="000000" w:themeColor="text1"/>
        </w:rPr>
        <w:t xml:space="preserve"> Modul </w:t>
      </w:r>
      <w:r>
        <w:rPr>
          <w:rFonts w:ascii="Times New Roman" w:hAnsi="Times New Roman"/>
          <w:color w:val="000000" w:themeColor="text1"/>
          <w:lang w:val="en-GB"/>
        </w:rPr>
        <w:t>1</w:t>
      </w:r>
      <w:r>
        <w:rPr>
          <w:rFonts w:ascii="Times New Roman" w:hAnsi="Times New Roman"/>
          <w:color w:val="000000" w:themeColor="text1"/>
        </w:rPr>
        <w:t xml:space="preserve">: </w:t>
      </w:r>
      <w:r>
        <w:rPr>
          <w:rFonts w:ascii="Times New Roman" w:hAnsi="Times New Roman"/>
          <w:color w:val="333333"/>
        </w:rPr>
        <w:t>Rèn luyện phẩm chất nghề nghiệp của người CBQL trong cơ sở GDMN</w:t>
      </w:r>
    </w:p>
    <w:p w:rsidR="002B0701" w:rsidRDefault="006757B8">
      <w:pPr>
        <w:spacing w:before="120" w:after="120"/>
        <w:ind w:firstLineChars="200" w:firstLine="560"/>
        <w:rPr>
          <w:rFonts w:ascii="Times New Roman" w:hAnsi="Times New Roman"/>
          <w:color w:val="000000" w:themeColor="text1"/>
          <w:lang w:val="en-GB"/>
        </w:rPr>
      </w:pPr>
      <w:r>
        <w:rPr>
          <w:rFonts w:ascii="Times New Roman" w:hAnsi="Times New Roman"/>
          <w:color w:val="000000" w:themeColor="text1"/>
          <w:lang w:val="en-GB"/>
        </w:rPr>
        <w:t xml:space="preserve">- </w:t>
      </w:r>
      <w:r>
        <w:rPr>
          <w:rFonts w:ascii="Times New Roman" w:hAnsi="Times New Roman"/>
          <w:color w:val="000000" w:themeColor="text1"/>
        </w:rPr>
        <w:t>Modul</w:t>
      </w:r>
      <w:r>
        <w:rPr>
          <w:rFonts w:ascii="Times New Roman" w:hAnsi="Times New Roman"/>
          <w:color w:val="000000" w:themeColor="text1"/>
          <w:lang w:val="en-GB"/>
        </w:rPr>
        <w:t xml:space="preserve"> 5: </w:t>
      </w:r>
      <w:r>
        <w:rPr>
          <w:rFonts w:ascii="Times New Roman" w:hAnsi="Times New Roman"/>
          <w:color w:val="333333"/>
        </w:rPr>
        <w:t>GDMN trong bối cảnh đổi mới</w:t>
      </w:r>
    </w:p>
    <w:p w:rsidR="002B0701" w:rsidRDefault="006757B8">
      <w:pPr>
        <w:spacing w:line="324" w:lineRule="auto"/>
        <w:ind w:firstLineChars="200" w:firstLine="562"/>
        <w:jc w:val="both"/>
        <w:rPr>
          <w:rFonts w:ascii="Times New Roman" w:hAnsi="Times New Roman"/>
          <w:b/>
          <w:i/>
          <w:iCs/>
          <w:color w:val="000000" w:themeColor="text1"/>
          <w:lang w:val="en-GB"/>
        </w:rPr>
      </w:pPr>
      <w:r>
        <w:rPr>
          <w:rFonts w:ascii="Times New Roman" w:hAnsi="Times New Roman"/>
          <w:b/>
          <w:i/>
          <w:iCs/>
          <w:color w:val="000000" w:themeColor="text1"/>
          <w:lang w:val="vi-VN"/>
        </w:rPr>
        <w:t>* Giáo viên: 0</w:t>
      </w:r>
      <w:r>
        <w:rPr>
          <w:rFonts w:ascii="Times New Roman" w:hAnsi="Times New Roman"/>
          <w:b/>
          <w:i/>
          <w:iCs/>
          <w:color w:val="000000" w:themeColor="text1"/>
          <w:lang w:val="en-GB"/>
        </w:rPr>
        <w:t>3</w:t>
      </w:r>
      <w:r>
        <w:rPr>
          <w:rFonts w:ascii="Times New Roman" w:hAnsi="Times New Roman"/>
          <w:b/>
          <w:i/>
          <w:iCs/>
          <w:color w:val="000000" w:themeColor="text1"/>
          <w:lang w:val="vi-VN"/>
        </w:rPr>
        <w:t xml:space="preserve"> Modul</w:t>
      </w:r>
      <w:r>
        <w:rPr>
          <w:rFonts w:ascii="Times New Roman" w:hAnsi="Times New Roman"/>
          <w:b/>
          <w:i/>
          <w:iCs/>
          <w:color w:val="000000" w:themeColor="text1"/>
          <w:lang w:val="en-GB"/>
        </w:rPr>
        <w:t xml:space="preserve"> </w:t>
      </w:r>
    </w:p>
    <w:p w:rsidR="002B0701" w:rsidRDefault="006757B8">
      <w:pPr>
        <w:spacing w:line="324" w:lineRule="auto"/>
        <w:ind w:firstLine="567"/>
        <w:jc w:val="both"/>
        <w:rPr>
          <w:rFonts w:ascii="Helvetica" w:hAnsi="Helvetica" w:cs="Helvetica"/>
          <w:color w:val="212529"/>
          <w:sz w:val="24"/>
          <w:szCs w:val="24"/>
          <w:lang w:val="en-GB"/>
        </w:rPr>
      </w:pPr>
      <w:r>
        <w:rPr>
          <w:rFonts w:ascii="Times New Roman" w:hAnsi="Times New Roman"/>
          <w:bCs/>
        </w:rPr>
        <w:t xml:space="preserve">- Modul </w:t>
      </w:r>
      <w:r>
        <w:rPr>
          <w:rFonts w:ascii="Times New Roman" w:hAnsi="Times New Roman"/>
          <w:bCs/>
          <w:lang w:val="en-GB"/>
        </w:rPr>
        <w:t>1</w:t>
      </w:r>
      <w:r>
        <w:rPr>
          <w:rFonts w:ascii="Times New Roman" w:hAnsi="Times New Roman"/>
          <w:bCs/>
        </w:rPr>
        <w:t>:</w:t>
      </w:r>
      <w:r>
        <w:rPr>
          <w:rFonts w:ascii="Helvetica" w:hAnsi="Helvetica" w:cs="Helvetica"/>
          <w:b/>
          <w:bCs/>
          <w:color w:val="212529"/>
          <w:sz w:val="24"/>
          <w:szCs w:val="24"/>
        </w:rPr>
        <w:t> </w:t>
      </w:r>
      <w:r>
        <w:rPr>
          <w:rFonts w:ascii="Times New Roman" w:hAnsi="Times New Roman"/>
          <w:color w:val="212529"/>
        </w:rPr>
        <w:t>Đạo đức nghề nghiệp của người GVMN</w:t>
      </w:r>
      <w:r>
        <w:rPr>
          <w:rFonts w:ascii="Helvetica" w:hAnsi="Helvetica" w:cs="Helvetica"/>
          <w:color w:val="212529"/>
          <w:sz w:val="24"/>
          <w:szCs w:val="24"/>
          <w:lang w:val="en-GB"/>
        </w:rPr>
        <w:t>.</w:t>
      </w:r>
    </w:p>
    <w:p w:rsidR="002B0701" w:rsidRDefault="006757B8">
      <w:pPr>
        <w:spacing w:line="324" w:lineRule="auto"/>
        <w:ind w:firstLine="567"/>
        <w:jc w:val="both"/>
        <w:rPr>
          <w:rStyle w:val="Strong"/>
          <w:rFonts w:ascii="Times New Roman" w:eastAsia="SimSun" w:hAnsi="Times New Roman"/>
          <w:color w:val="222222"/>
          <w:shd w:val="clear" w:color="auto" w:fill="FFFFFF"/>
        </w:rPr>
      </w:pPr>
      <w:r>
        <w:rPr>
          <w:rFonts w:ascii="Times New Roman" w:hAnsi="Times New Roman"/>
          <w:bCs/>
        </w:rPr>
        <w:t xml:space="preserve">- Modul </w:t>
      </w:r>
      <w:r>
        <w:rPr>
          <w:rFonts w:ascii="Times New Roman" w:hAnsi="Times New Roman"/>
          <w:bCs/>
          <w:lang w:val="en-GB"/>
        </w:rPr>
        <w:t xml:space="preserve"> 24: </w:t>
      </w:r>
      <w:r>
        <w:rPr>
          <w:rFonts w:ascii="Times New Roman" w:hAnsi="Times New Roman"/>
          <w:color w:val="212529"/>
        </w:rPr>
        <w:t>Xây dựng môi trường giáo dục đảm bảo an toàn, lành mạnh, thân thiện cho trẻ em lứa tuổi mầm non</w:t>
      </w:r>
      <w:r>
        <w:rPr>
          <w:rStyle w:val="Strong"/>
          <w:rFonts w:ascii="Times New Roman" w:eastAsia="SimSun" w:hAnsi="Times New Roman"/>
          <w:color w:val="222222"/>
          <w:shd w:val="clear" w:color="auto" w:fill="FFFFFF"/>
        </w:rPr>
        <w:t>.</w:t>
      </w:r>
    </w:p>
    <w:p w:rsidR="002B0701" w:rsidRDefault="006757B8">
      <w:pPr>
        <w:spacing w:line="324" w:lineRule="auto"/>
        <w:ind w:firstLine="567"/>
        <w:jc w:val="both"/>
        <w:rPr>
          <w:rStyle w:val="Strong"/>
          <w:rFonts w:ascii="Times New Roman" w:eastAsia="SimSun" w:hAnsi="Times New Roman"/>
          <w:b w:val="0"/>
          <w:bCs w:val="0"/>
          <w:color w:val="222222"/>
          <w:shd w:val="clear" w:color="auto" w:fill="FFFFFF"/>
          <w:lang w:val="en-GB"/>
        </w:rPr>
      </w:pPr>
      <w:r>
        <w:rPr>
          <w:rFonts w:ascii="Times New Roman" w:hAnsi="Times New Roman"/>
          <w:bCs/>
        </w:rPr>
        <w:t xml:space="preserve">- Modul </w:t>
      </w:r>
      <w:r>
        <w:rPr>
          <w:rFonts w:ascii="Times New Roman" w:hAnsi="Times New Roman"/>
          <w:bCs/>
          <w:lang w:val="en-GB"/>
        </w:rPr>
        <w:t xml:space="preserve"> 34: </w:t>
      </w:r>
      <w:r>
        <w:rPr>
          <w:rFonts w:ascii="Times New Roman" w:hAnsi="Times New Roman"/>
          <w:color w:val="333333"/>
        </w:rPr>
        <w:t>Ứng dụng công nghệ thông tin trong quản lý nhóm, lớp ở cơ sở GDMN</w:t>
      </w:r>
    </w:p>
    <w:p w:rsidR="002B0701" w:rsidRDefault="006757B8">
      <w:pPr>
        <w:spacing w:line="276" w:lineRule="auto"/>
        <w:jc w:val="both"/>
        <w:rPr>
          <w:rFonts w:ascii="Times New Roman" w:eastAsia="Calibri" w:hAnsi="Times New Roman"/>
          <w:b/>
          <w:color w:val="000000" w:themeColor="text1"/>
          <w:shd w:val="clear" w:color="auto" w:fill="FFFFFF"/>
          <w:lang w:val="vi-VN"/>
        </w:rPr>
      </w:pPr>
      <w:r>
        <w:rPr>
          <w:rFonts w:ascii="Times New Roman" w:eastAsia="Calibri" w:hAnsi="Times New Roman"/>
          <w:b/>
          <w:color w:val="000000" w:themeColor="text1"/>
          <w:shd w:val="clear" w:color="auto" w:fill="FFFFFF"/>
          <w:lang w:val="vi-VN"/>
        </w:rPr>
        <w:t xml:space="preserve">          c.T</w:t>
      </w:r>
      <w:r>
        <w:rPr>
          <w:rFonts w:ascii="Times New Roman" w:eastAsia="Calibri" w:hAnsi="Times New Roman"/>
          <w:b/>
          <w:color w:val="000000" w:themeColor="text1"/>
          <w:shd w:val="clear" w:color="auto" w:fill="FFFFFF"/>
          <w:lang w:val="vi-VN"/>
        </w:rPr>
        <w:t>ự</w:t>
      </w:r>
      <w:r>
        <w:rPr>
          <w:rFonts w:ascii="Times New Roman" w:eastAsia="Calibri" w:hAnsi="Times New Roman"/>
          <w:b/>
          <w:color w:val="000000" w:themeColor="text1"/>
          <w:shd w:val="clear" w:color="auto" w:fill="FFFFFF"/>
          <w:lang w:val="vi-VN"/>
        </w:rPr>
        <w:t xml:space="preserve"> b</w:t>
      </w:r>
      <w:r>
        <w:rPr>
          <w:rFonts w:ascii="Times New Roman" w:eastAsia="Calibri" w:hAnsi="Times New Roman"/>
          <w:b/>
          <w:color w:val="000000" w:themeColor="text1"/>
          <w:shd w:val="clear" w:color="auto" w:fill="FFFFFF"/>
          <w:lang w:val="vi-VN"/>
        </w:rPr>
        <w:t>ồ</w:t>
      </w:r>
      <w:r>
        <w:rPr>
          <w:rFonts w:ascii="Times New Roman" w:eastAsia="Calibri" w:hAnsi="Times New Roman"/>
          <w:b/>
          <w:color w:val="000000" w:themeColor="text1"/>
          <w:shd w:val="clear" w:color="auto" w:fill="FFFFFF"/>
          <w:lang w:val="vi-VN"/>
        </w:rPr>
        <w:t>i dư</w:t>
      </w:r>
      <w:r>
        <w:rPr>
          <w:rFonts w:ascii="Times New Roman" w:eastAsia="Calibri" w:hAnsi="Times New Roman"/>
          <w:b/>
          <w:color w:val="000000" w:themeColor="text1"/>
          <w:shd w:val="clear" w:color="auto" w:fill="FFFFFF"/>
          <w:lang w:val="vi-VN"/>
        </w:rPr>
        <w:t>ỡ</w:t>
      </w:r>
      <w:r>
        <w:rPr>
          <w:rFonts w:ascii="Times New Roman" w:eastAsia="Calibri" w:hAnsi="Times New Roman"/>
          <w:b/>
          <w:color w:val="000000" w:themeColor="text1"/>
          <w:shd w:val="clear" w:color="auto" w:fill="FFFFFF"/>
          <w:lang w:val="vi-VN"/>
        </w:rPr>
        <w:t>ng đ</w:t>
      </w:r>
      <w:r>
        <w:rPr>
          <w:rFonts w:ascii="Times New Roman" w:eastAsia="Calibri" w:hAnsi="Times New Roman"/>
          <w:b/>
          <w:color w:val="000000" w:themeColor="text1"/>
          <w:shd w:val="clear" w:color="auto" w:fill="FFFFFF"/>
          <w:lang w:val="vi-VN"/>
        </w:rPr>
        <w:t>ể</w:t>
      </w:r>
      <w:r>
        <w:rPr>
          <w:rFonts w:ascii="Times New Roman" w:eastAsia="Calibri" w:hAnsi="Times New Roman"/>
          <w:b/>
          <w:color w:val="000000" w:themeColor="text1"/>
          <w:shd w:val="clear" w:color="auto" w:fill="FFFFFF"/>
          <w:lang w:val="vi-VN"/>
        </w:rPr>
        <w:t xml:space="preserve"> nâng cao trình đ</w:t>
      </w:r>
      <w:r>
        <w:rPr>
          <w:rFonts w:ascii="Times New Roman" w:eastAsia="Calibri" w:hAnsi="Times New Roman"/>
          <w:b/>
          <w:color w:val="000000" w:themeColor="text1"/>
          <w:shd w:val="clear" w:color="auto" w:fill="FFFFFF"/>
          <w:lang w:val="vi-VN"/>
        </w:rPr>
        <w:t>ộ</w:t>
      </w:r>
      <w:r>
        <w:rPr>
          <w:rFonts w:ascii="Times New Roman" w:eastAsia="Calibri" w:hAnsi="Times New Roman"/>
          <w:b/>
          <w:color w:val="000000" w:themeColor="text1"/>
          <w:shd w:val="clear" w:color="auto" w:fill="FFFFFF"/>
          <w:lang w:val="vi-VN"/>
        </w:rPr>
        <w:t xml:space="preserve"> theo Lu</w:t>
      </w:r>
      <w:r>
        <w:rPr>
          <w:rFonts w:ascii="Times New Roman" w:eastAsia="Calibri" w:hAnsi="Times New Roman"/>
          <w:b/>
          <w:color w:val="000000" w:themeColor="text1"/>
          <w:shd w:val="clear" w:color="auto" w:fill="FFFFFF"/>
          <w:lang w:val="vi-VN"/>
        </w:rPr>
        <w:t>ậ</w:t>
      </w:r>
      <w:r>
        <w:rPr>
          <w:rFonts w:ascii="Times New Roman" w:eastAsia="Calibri" w:hAnsi="Times New Roman"/>
          <w:b/>
          <w:color w:val="000000" w:themeColor="text1"/>
          <w:shd w:val="clear" w:color="auto" w:fill="FFFFFF"/>
          <w:lang w:val="vi-VN"/>
        </w:rPr>
        <w:t>t Giáo d</w:t>
      </w:r>
      <w:r>
        <w:rPr>
          <w:rFonts w:ascii="Times New Roman" w:eastAsia="Calibri" w:hAnsi="Times New Roman"/>
          <w:b/>
          <w:color w:val="000000" w:themeColor="text1"/>
          <w:shd w:val="clear" w:color="auto" w:fill="FFFFFF"/>
          <w:lang w:val="vi-VN"/>
        </w:rPr>
        <w:t>ụ</w:t>
      </w:r>
      <w:r>
        <w:rPr>
          <w:rFonts w:ascii="Times New Roman" w:eastAsia="Calibri" w:hAnsi="Times New Roman"/>
          <w:b/>
          <w:color w:val="000000" w:themeColor="text1"/>
          <w:shd w:val="clear" w:color="auto" w:fill="FFFFFF"/>
          <w:lang w:val="vi-VN"/>
        </w:rPr>
        <w:t>c và ch</w:t>
      </w:r>
      <w:r>
        <w:rPr>
          <w:rFonts w:ascii="Times New Roman" w:eastAsia="Calibri" w:hAnsi="Times New Roman"/>
          <w:b/>
          <w:color w:val="000000" w:themeColor="text1"/>
          <w:shd w:val="clear" w:color="auto" w:fill="FFFFFF"/>
          <w:lang w:val="vi-VN"/>
        </w:rPr>
        <w:t>ứ</w:t>
      </w:r>
      <w:r>
        <w:rPr>
          <w:rFonts w:ascii="Times New Roman" w:eastAsia="Calibri" w:hAnsi="Times New Roman"/>
          <w:b/>
          <w:color w:val="000000" w:themeColor="text1"/>
          <w:shd w:val="clear" w:color="auto" w:fill="FFFFFF"/>
          <w:lang w:val="vi-VN"/>
        </w:rPr>
        <w:t>c da</w:t>
      </w:r>
      <w:r>
        <w:rPr>
          <w:rFonts w:ascii="Times New Roman" w:eastAsia="Calibri" w:hAnsi="Times New Roman"/>
          <w:b/>
          <w:color w:val="000000" w:themeColor="text1"/>
          <w:shd w:val="clear" w:color="auto" w:fill="FFFFFF"/>
          <w:lang w:val="vi-VN"/>
        </w:rPr>
        <w:t>nh ngh</w:t>
      </w:r>
      <w:r>
        <w:rPr>
          <w:rFonts w:ascii="Times New Roman" w:eastAsia="Calibri" w:hAnsi="Times New Roman"/>
          <w:b/>
          <w:color w:val="000000" w:themeColor="text1"/>
          <w:shd w:val="clear" w:color="auto" w:fill="FFFFFF"/>
          <w:lang w:val="vi-VN"/>
        </w:rPr>
        <w:t>ề</w:t>
      </w:r>
      <w:r>
        <w:rPr>
          <w:rFonts w:ascii="Times New Roman" w:eastAsia="Calibri" w:hAnsi="Times New Roman"/>
          <w:b/>
          <w:color w:val="000000" w:themeColor="text1"/>
          <w:shd w:val="clear" w:color="auto" w:fill="FFFFFF"/>
          <w:lang w:val="vi-VN"/>
        </w:rPr>
        <w:t xml:space="preserve"> nghi</w:t>
      </w:r>
      <w:r>
        <w:rPr>
          <w:rFonts w:ascii="Times New Roman" w:eastAsia="Calibri" w:hAnsi="Times New Roman"/>
          <w:b/>
          <w:color w:val="000000" w:themeColor="text1"/>
          <w:shd w:val="clear" w:color="auto" w:fill="FFFFFF"/>
          <w:lang w:val="vi-VN"/>
        </w:rPr>
        <w:t>ệ</w:t>
      </w:r>
      <w:r>
        <w:rPr>
          <w:rFonts w:ascii="Times New Roman" w:eastAsia="Calibri" w:hAnsi="Times New Roman"/>
          <w:b/>
          <w:color w:val="000000" w:themeColor="text1"/>
          <w:shd w:val="clear" w:color="auto" w:fill="FFFFFF"/>
          <w:lang w:val="vi-VN"/>
        </w:rPr>
        <w:t>p theo v</w:t>
      </w:r>
      <w:r>
        <w:rPr>
          <w:rFonts w:ascii="Times New Roman" w:eastAsia="Calibri" w:hAnsi="Times New Roman"/>
          <w:b/>
          <w:color w:val="000000" w:themeColor="text1"/>
          <w:shd w:val="clear" w:color="auto" w:fill="FFFFFF"/>
          <w:lang w:val="vi-VN"/>
        </w:rPr>
        <w:t>ị</w:t>
      </w:r>
      <w:r>
        <w:rPr>
          <w:rFonts w:ascii="Times New Roman" w:eastAsia="Calibri" w:hAnsi="Times New Roman"/>
          <w:b/>
          <w:color w:val="000000" w:themeColor="text1"/>
          <w:shd w:val="clear" w:color="auto" w:fill="FFFFFF"/>
          <w:lang w:val="vi-VN"/>
        </w:rPr>
        <w:t xml:space="preserve"> trí vi</w:t>
      </w:r>
      <w:r>
        <w:rPr>
          <w:rFonts w:ascii="Times New Roman" w:eastAsia="Calibri" w:hAnsi="Times New Roman"/>
          <w:b/>
          <w:color w:val="000000" w:themeColor="text1"/>
          <w:shd w:val="clear" w:color="auto" w:fill="FFFFFF"/>
          <w:lang w:val="vi-VN"/>
        </w:rPr>
        <w:t>ệ</w:t>
      </w:r>
      <w:r>
        <w:rPr>
          <w:rFonts w:ascii="Times New Roman" w:eastAsia="Calibri" w:hAnsi="Times New Roman"/>
          <w:b/>
          <w:color w:val="000000" w:themeColor="text1"/>
          <w:shd w:val="clear" w:color="auto" w:fill="FFFFFF"/>
          <w:lang w:val="vi-VN"/>
        </w:rPr>
        <w:t>c làm.</w:t>
      </w:r>
    </w:p>
    <w:p w:rsidR="002B0701" w:rsidRDefault="006757B8">
      <w:pPr>
        <w:spacing w:line="276" w:lineRule="auto"/>
        <w:ind w:firstLine="567"/>
        <w:jc w:val="both"/>
        <w:rPr>
          <w:rFonts w:ascii="Times New Roman" w:eastAsia="Calibri" w:hAnsi="Times New Roman"/>
          <w:color w:val="000000" w:themeColor="text1"/>
          <w:shd w:val="clear" w:color="auto" w:fill="FFFFFF"/>
          <w:lang w:val="en-GB"/>
        </w:rPr>
      </w:pPr>
      <w:r>
        <w:rPr>
          <w:rFonts w:ascii="Times New Roman" w:eastAsia="Calibri" w:hAnsi="Times New Roman"/>
          <w:color w:val="000000" w:themeColor="text1"/>
          <w:shd w:val="clear" w:color="auto" w:fill="FFFFFF"/>
          <w:lang w:val="vi-VN"/>
        </w:rPr>
        <w:t>- Tham gia các khóa b</w:t>
      </w:r>
      <w:r>
        <w:rPr>
          <w:rFonts w:ascii="Times New Roman" w:eastAsia="Calibri" w:hAnsi="Times New Roman"/>
          <w:color w:val="000000" w:themeColor="text1"/>
          <w:shd w:val="clear" w:color="auto" w:fill="FFFFFF"/>
          <w:lang w:val="vi-VN"/>
        </w:rPr>
        <w:t>ồ</w:t>
      </w:r>
      <w:r>
        <w:rPr>
          <w:rFonts w:ascii="Times New Roman" w:eastAsia="Calibri" w:hAnsi="Times New Roman"/>
          <w:color w:val="000000" w:themeColor="text1"/>
          <w:shd w:val="clear" w:color="auto" w:fill="FFFFFF"/>
          <w:lang w:val="vi-VN"/>
        </w:rPr>
        <w:t>i dư</w:t>
      </w:r>
      <w:r>
        <w:rPr>
          <w:rFonts w:ascii="Times New Roman" w:eastAsia="Calibri" w:hAnsi="Times New Roman"/>
          <w:color w:val="000000" w:themeColor="text1"/>
          <w:shd w:val="clear" w:color="auto" w:fill="FFFFFF"/>
          <w:lang w:val="vi-VN"/>
        </w:rPr>
        <w:t>ỡ</w:t>
      </w:r>
      <w:r>
        <w:rPr>
          <w:rFonts w:ascii="Times New Roman" w:eastAsia="Calibri" w:hAnsi="Times New Roman"/>
          <w:color w:val="000000" w:themeColor="text1"/>
          <w:shd w:val="clear" w:color="auto" w:fill="FFFFFF"/>
          <w:lang w:val="vi-VN"/>
        </w:rPr>
        <w:t>ng k</w:t>
      </w:r>
      <w:r>
        <w:rPr>
          <w:rFonts w:ascii="Times New Roman" w:eastAsia="Calibri" w:hAnsi="Times New Roman"/>
          <w:color w:val="000000" w:themeColor="text1"/>
          <w:shd w:val="clear" w:color="auto" w:fill="FFFFFF"/>
          <w:lang w:val="vi-VN"/>
        </w:rPr>
        <w:t>ỹ</w:t>
      </w:r>
      <w:r>
        <w:rPr>
          <w:rFonts w:ascii="Times New Roman" w:eastAsia="Calibri" w:hAnsi="Times New Roman"/>
          <w:color w:val="000000" w:themeColor="text1"/>
          <w:shd w:val="clear" w:color="auto" w:fill="FFFFFF"/>
          <w:lang w:val="vi-VN"/>
        </w:rPr>
        <w:t xml:space="preserve"> năng CNTT, ngo</w:t>
      </w:r>
      <w:r>
        <w:rPr>
          <w:rFonts w:ascii="Times New Roman" w:eastAsia="Calibri" w:hAnsi="Times New Roman"/>
          <w:color w:val="000000" w:themeColor="text1"/>
          <w:shd w:val="clear" w:color="auto" w:fill="FFFFFF"/>
          <w:lang w:val="vi-VN"/>
        </w:rPr>
        <w:t>ạ</w:t>
      </w:r>
      <w:r>
        <w:rPr>
          <w:rFonts w:ascii="Times New Roman" w:eastAsia="Calibri" w:hAnsi="Times New Roman"/>
          <w:color w:val="000000" w:themeColor="text1"/>
          <w:shd w:val="clear" w:color="auto" w:fill="FFFFFF"/>
          <w:lang w:val="vi-VN"/>
        </w:rPr>
        <w:t>i ng</w:t>
      </w:r>
      <w:r>
        <w:rPr>
          <w:rFonts w:ascii="Times New Roman" w:eastAsia="Calibri" w:hAnsi="Times New Roman"/>
          <w:color w:val="000000" w:themeColor="text1"/>
          <w:shd w:val="clear" w:color="auto" w:fill="FFFFFF"/>
          <w:lang w:val="vi-VN"/>
        </w:rPr>
        <w:t>ữ</w:t>
      </w:r>
      <w:r>
        <w:rPr>
          <w:rFonts w:ascii="Times New Roman" w:eastAsia="Calibri" w:hAnsi="Times New Roman"/>
          <w:color w:val="000000" w:themeColor="text1"/>
          <w:shd w:val="clear" w:color="auto" w:fill="FFFFFF"/>
          <w:lang w:val="vi-VN"/>
        </w:rPr>
        <w:t xml:space="preserve"> đ</w:t>
      </w:r>
      <w:r>
        <w:rPr>
          <w:rFonts w:ascii="Times New Roman" w:eastAsia="Calibri" w:hAnsi="Times New Roman"/>
          <w:color w:val="000000" w:themeColor="text1"/>
          <w:shd w:val="clear" w:color="auto" w:fill="FFFFFF"/>
          <w:lang w:val="vi-VN"/>
        </w:rPr>
        <w:t>ể</w:t>
      </w:r>
      <w:r>
        <w:rPr>
          <w:rFonts w:ascii="Times New Roman" w:eastAsia="Calibri" w:hAnsi="Times New Roman"/>
          <w:color w:val="000000" w:themeColor="text1"/>
          <w:shd w:val="clear" w:color="auto" w:fill="FFFFFF"/>
          <w:lang w:val="vi-VN"/>
        </w:rPr>
        <w:t xml:space="preserve"> đáp </w:t>
      </w:r>
      <w:r>
        <w:rPr>
          <w:rFonts w:ascii="Times New Roman" w:eastAsia="Calibri" w:hAnsi="Times New Roman"/>
          <w:color w:val="000000" w:themeColor="text1"/>
          <w:shd w:val="clear" w:color="auto" w:fill="FFFFFF"/>
          <w:lang w:val="vi-VN"/>
        </w:rPr>
        <w:t>ứ</w:t>
      </w:r>
      <w:r>
        <w:rPr>
          <w:rFonts w:ascii="Times New Roman" w:eastAsia="Calibri" w:hAnsi="Times New Roman"/>
          <w:color w:val="000000" w:themeColor="text1"/>
          <w:shd w:val="clear" w:color="auto" w:fill="FFFFFF"/>
          <w:lang w:val="vi-VN"/>
        </w:rPr>
        <w:t>ng yêu c</w:t>
      </w:r>
      <w:r>
        <w:rPr>
          <w:rFonts w:ascii="Times New Roman" w:eastAsia="Calibri" w:hAnsi="Times New Roman"/>
          <w:color w:val="000000" w:themeColor="text1"/>
          <w:shd w:val="clear" w:color="auto" w:fill="FFFFFF"/>
          <w:lang w:val="vi-VN"/>
        </w:rPr>
        <w:t>ầ</w:t>
      </w:r>
      <w:r>
        <w:rPr>
          <w:rFonts w:ascii="Times New Roman" w:eastAsia="Calibri" w:hAnsi="Times New Roman"/>
          <w:color w:val="000000" w:themeColor="text1"/>
          <w:shd w:val="clear" w:color="auto" w:fill="FFFFFF"/>
          <w:lang w:val="vi-VN"/>
        </w:rPr>
        <w:t>u chu</w:t>
      </w:r>
      <w:r>
        <w:rPr>
          <w:rFonts w:ascii="Times New Roman" w:eastAsia="Calibri" w:hAnsi="Times New Roman"/>
          <w:color w:val="000000" w:themeColor="text1"/>
          <w:shd w:val="clear" w:color="auto" w:fill="FFFFFF"/>
          <w:lang w:val="vi-VN"/>
        </w:rPr>
        <w:t>ẩ</w:t>
      </w:r>
      <w:r>
        <w:rPr>
          <w:rFonts w:ascii="Times New Roman" w:eastAsia="Calibri" w:hAnsi="Times New Roman"/>
          <w:color w:val="000000" w:themeColor="text1"/>
          <w:shd w:val="clear" w:color="auto" w:fill="FFFFFF"/>
          <w:lang w:val="vi-VN"/>
        </w:rPr>
        <w:t>n hi</w:t>
      </w:r>
      <w:r>
        <w:rPr>
          <w:rFonts w:ascii="Times New Roman" w:eastAsia="Calibri" w:hAnsi="Times New Roman"/>
          <w:color w:val="000000" w:themeColor="text1"/>
          <w:shd w:val="clear" w:color="auto" w:fill="FFFFFF"/>
          <w:lang w:val="vi-VN"/>
        </w:rPr>
        <w:t>ệ</w:t>
      </w:r>
      <w:r>
        <w:rPr>
          <w:rFonts w:ascii="Times New Roman" w:eastAsia="Calibri" w:hAnsi="Times New Roman"/>
          <w:color w:val="000000" w:themeColor="text1"/>
          <w:shd w:val="clear" w:color="auto" w:fill="FFFFFF"/>
          <w:lang w:val="vi-VN"/>
        </w:rPr>
        <w:t>u trư</w:t>
      </w:r>
      <w:r>
        <w:rPr>
          <w:rFonts w:ascii="Times New Roman" w:eastAsia="Calibri" w:hAnsi="Times New Roman"/>
          <w:color w:val="000000" w:themeColor="text1"/>
          <w:shd w:val="clear" w:color="auto" w:fill="FFFFFF"/>
          <w:lang w:val="vi-VN"/>
        </w:rPr>
        <w:t>ở</w:t>
      </w:r>
      <w:r>
        <w:rPr>
          <w:rFonts w:ascii="Times New Roman" w:eastAsia="Calibri" w:hAnsi="Times New Roman"/>
          <w:color w:val="000000" w:themeColor="text1"/>
          <w:shd w:val="clear" w:color="auto" w:fill="FFFFFF"/>
          <w:lang w:val="vi-VN"/>
        </w:rPr>
        <w:t>ng, phó hi</w:t>
      </w:r>
      <w:r>
        <w:rPr>
          <w:rFonts w:ascii="Times New Roman" w:eastAsia="Calibri" w:hAnsi="Times New Roman"/>
          <w:color w:val="000000" w:themeColor="text1"/>
          <w:shd w:val="clear" w:color="auto" w:fill="FFFFFF"/>
          <w:lang w:val="vi-VN"/>
        </w:rPr>
        <w:t>ệ</w:t>
      </w:r>
      <w:r>
        <w:rPr>
          <w:rFonts w:ascii="Times New Roman" w:eastAsia="Calibri" w:hAnsi="Times New Roman"/>
          <w:color w:val="000000" w:themeColor="text1"/>
          <w:shd w:val="clear" w:color="auto" w:fill="FFFFFF"/>
          <w:lang w:val="vi-VN"/>
        </w:rPr>
        <w:t>u trư</w:t>
      </w:r>
      <w:r>
        <w:rPr>
          <w:rFonts w:ascii="Times New Roman" w:eastAsia="Calibri" w:hAnsi="Times New Roman"/>
          <w:color w:val="000000" w:themeColor="text1"/>
          <w:shd w:val="clear" w:color="auto" w:fill="FFFFFF"/>
          <w:lang w:val="vi-VN"/>
        </w:rPr>
        <w:t>ở</w:t>
      </w:r>
      <w:r>
        <w:rPr>
          <w:rFonts w:ascii="Times New Roman" w:eastAsia="Calibri" w:hAnsi="Times New Roman"/>
          <w:color w:val="000000" w:themeColor="text1"/>
          <w:shd w:val="clear" w:color="auto" w:fill="FFFFFF"/>
          <w:lang w:val="vi-VN"/>
        </w:rPr>
        <w:t>ng và chu</w:t>
      </w:r>
      <w:r>
        <w:rPr>
          <w:rFonts w:ascii="Times New Roman" w:eastAsia="Calibri" w:hAnsi="Times New Roman"/>
          <w:color w:val="000000" w:themeColor="text1"/>
          <w:shd w:val="clear" w:color="auto" w:fill="FFFFFF"/>
          <w:lang w:val="vi-VN"/>
        </w:rPr>
        <w:t>ẩ</w:t>
      </w:r>
      <w:r>
        <w:rPr>
          <w:rFonts w:ascii="Times New Roman" w:eastAsia="Calibri" w:hAnsi="Times New Roman"/>
          <w:color w:val="000000" w:themeColor="text1"/>
          <w:shd w:val="clear" w:color="auto" w:fill="FFFFFF"/>
          <w:lang w:val="vi-VN"/>
        </w:rPr>
        <w:t>n giáo viên m</w:t>
      </w:r>
      <w:r>
        <w:rPr>
          <w:rFonts w:ascii="Times New Roman" w:eastAsia="Calibri" w:hAnsi="Times New Roman"/>
          <w:color w:val="000000" w:themeColor="text1"/>
          <w:shd w:val="clear" w:color="auto" w:fill="FFFFFF"/>
          <w:lang w:val="vi-VN"/>
        </w:rPr>
        <w:t>ầ</w:t>
      </w:r>
      <w:r>
        <w:rPr>
          <w:rFonts w:ascii="Times New Roman" w:eastAsia="Calibri" w:hAnsi="Times New Roman"/>
          <w:color w:val="000000" w:themeColor="text1"/>
          <w:shd w:val="clear" w:color="auto" w:fill="FFFFFF"/>
          <w:lang w:val="vi-VN"/>
        </w:rPr>
        <w:t>m non.</w:t>
      </w:r>
    </w:p>
    <w:p w:rsidR="002B0701" w:rsidRDefault="006757B8">
      <w:pPr>
        <w:spacing w:line="276" w:lineRule="auto"/>
        <w:jc w:val="both"/>
        <w:rPr>
          <w:rFonts w:ascii="Times New Roman" w:eastAsia="Calibri" w:hAnsi="Times New Roman"/>
          <w:color w:val="000000" w:themeColor="text1"/>
          <w:lang w:val="en-GB"/>
        </w:rPr>
      </w:pPr>
      <w:r>
        <w:rPr>
          <w:rFonts w:ascii="Times New Roman" w:hAnsi="Times New Roman"/>
          <w:b/>
          <w:bCs/>
          <w:color w:val="000000" w:themeColor="text1"/>
          <w:lang w:val="vi-VN"/>
        </w:rPr>
        <w:t xml:space="preserve">         d. Bồi dưỡng theo nhu cầu cho CBGVNV để xây dựng trường mầm non lấy trẻ làm trung tâm, đảm bảo an toàn tuyệt đối cho trẻ</w:t>
      </w:r>
    </w:p>
    <w:p w:rsidR="002B0701" w:rsidRDefault="006757B8">
      <w:pPr>
        <w:spacing w:line="276" w:lineRule="auto"/>
        <w:ind w:firstLine="720"/>
        <w:jc w:val="both"/>
        <w:rPr>
          <w:rFonts w:ascii="Times New Roman" w:hAnsi="Times New Roman"/>
          <w:bCs/>
          <w:color w:val="000000" w:themeColor="text1"/>
          <w:lang w:val="vi-VN"/>
        </w:rPr>
      </w:pPr>
      <w:r>
        <w:rPr>
          <w:rFonts w:ascii="Times New Roman" w:eastAsia="Calibri" w:hAnsi="Times New Roman"/>
          <w:color w:val="000000" w:themeColor="text1"/>
          <w:lang w:val="vi-VN"/>
        </w:rPr>
        <w:lastRenderedPageBreak/>
        <w:t xml:space="preserve">- </w:t>
      </w:r>
      <w:r>
        <w:rPr>
          <w:rFonts w:ascii="Times New Roman" w:hAnsi="Times New Roman"/>
          <w:bCs/>
          <w:color w:val="000000" w:themeColor="text1"/>
          <w:lang w:val="vi-VN"/>
        </w:rPr>
        <w:t xml:space="preserve">Xây dựng trường mầm non “Xanh, an toàn, thân thiện, hạnh phúc”; Công tác VSATTP, PCTNTT và PCCC, phòng chống dịch </w:t>
      </w:r>
      <w:r>
        <w:rPr>
          <w:rFonts w:ascii="Times New Roman" w:hAnsi="Times New Roman"/>
          <w:bCs/>
          <w:color w:val="000000" w:themeColor="text1"/>
        </w:rPr>
        <w:t>bệnh</w:t>
      </w:r>
      <w:r>
        <w:rPr>
          <w:rFonts w:ascii="Times New Roman" w:hAnsi="Times New Roman"/>
          <w:bCs/>
          <w:color w:val="000000" w:themeColor="text1"/>
          <w:lang w:val="vi-VN"/>
        </w:rPr>
        <w:t xml:space="preserve"> sốt xuất huyết, đau mắt đỏ,...</w:t>
      </w:r>
    </w:p>
    <w:p w:rsidR="002B0701" w:rsidRDefault="006757B8">
      <w:pPr>
        <w:spacing w:line="276" w:lineRule="auto"/>
        <w:ind w:firstLine="720"/>
        <w:jc w:val="both"/>
        <w:rPr>
          <w:rFonts w:ascii="Times New Roman" w:hAnsi="Times New Roman"/>
          <w:color w:val="000000" w:themeColor="text1"/>
          <w:lang w:val="vi-VN"/>
        </w:rPr>
      </w:pPr>
      <w:r>
        <w:rPr>
          <w:rFonts w:ascii="Times New Roman" w:hAnsi="Times New Roman"/>
          <w:color w:val="000000" w:themeColor="text1"/>
          <w:lang w:val="vi-VN"/>
        </w:rPr>
        <w:t>- Ứng dụng các phương pháp giáo dục tiên tiến như Montessori, Steam, Regio Emelya... vào chương trình GDMN đạt hiệu quả.</w:t>
      </w:r>
    </w:p>
    <w:p w:rsidR="002B0701" w:rsidRDefault="006757B8">
      <w:pPr>
        <w:tabs>
          <w:tab w:val="left" w:pos="4260"/>
        </w:tabs>
        <w:spacing w:line="276" w:lineRule="auto"/>
        <w:jc w:val="both"/>
        <w:rPr>
          <w:rFonts w:ascii="Times New Roman" w:hAnsi="Times New Roman"/>
          <w:color w:val="000000" w:themeColor="text1"/>
          <w:lang w:val="vi-VN"/>
        </w:rPr>
      </w:pPr>
      <w:r>
        <w:rPr>
          <w:rFonts w:ascii="Times New Roman" w:hAnsi="Times New Roman"/>
          <w:color w:val="000000" w:themeColor="text1"/>
          <w:lang w:val="vi-VN"/>
        </w:rPr>
        <w:t xml:space="preserve">        - Xây dựng và thiết kế môi trường trong và ngoài lớp an toàn, thân thiện, màu sắc hài hòa, khôn</w:t>
      </w:r>
      <w:r>
        <w:rPr>
          <w:rFonts w:ascii="Times New Roman" w:hAnsi="Times New Roman"/>
          <w:color w:val="000000" w:themeColor="text1"/>
          <w:lang w:val="vi-VN"/>
        </w:rPr>
        <w:t>g gian mở, tận dụng tối đa không gian trong và ngoài lớp học cho trẻ hoạt động giúp trẻ phát triển khả năng sáng tạo, các kỹ năng cho bản thân. Từ đó, tạo cơ hội cho trẻ phát triển toàn diện.</w:t>
      </w:r>
    </w:p>
    <w:p w:rsidR="002B0701" w:rsidRDefault="006757B8">
      <w:pPr>
        <w:tabs>
          <w:tab w:val="left" w:pos="4260"/>
        </w:tabs>
        <w:spacing w:line="276" w:lineRule="auto"/>
        <w:jc w:val="both"/>
        <w:rPr>
          <w:rFonts w:ascii="Times New Roman" w:hAnsi="Times New Roman"/>
          <w:color w:val="000000" w:themeColor="text1"/>
          <w:lang w:val="en-GB"/>
        </w:rPr>
      </w:pPr>
      <w:r>
        <w:rPr>
          <w:rFonts w:ascii="Times New Roman" w:hAnsi="Times New Roman"/>
          <w:color w:val="000000" w:themeColor="text1"/>
          <w:lang w:val="en-GB"/>
        </w:rPr>
        <w:t xml:space="preserve">        - Tổ chức các hoạt động giáo dục lấy trẻ làm trung tâm: </w:t>
      </w:r>
      <w:r>
        <w:rPr>
          <w:rFonts w:ascii="Times New Roman" w:hAnsi="Times New Roman"/>
          <w:color w:val="000000" w:themeColor="text1"/>
          <w:lang w:val="en-GB"/>
        </w:rPr>
        <w:t>Chú trọng đổi mới phương pháp, hình thức tổ chức, khai thác hiệu quả môi trường học tập xung quanh trẻ, ứng dụng công nghệ thông tin trong đổi mới hoạt động, phối hợp và huy động gia đình cùng chăm sóc giáo dục trẻ.</w:t>
      </w:r>
    </w:p>
    <w:p w:rsidR="002B0701" w:rsidRDefault="006757B8">
      <w:pPr>
        <w:tabs>
          <w:tab w:val="left" w:pos="4260"/>
        </w:tabs>
        <w:spacing w:line="276" w:lineRule="auto"/>
        <w:jc w:val="both"/>
        <w:rPr>
          <w:rFonts w:ascii="Times New Roman" w:hAnsi="Times New Roman"/>
          <w:color w:val="000000" w:themeColor="text1"/>
          <w:lang w:val="vi-VN"/>
        </w:rPr>
      </w:pPr>
      <w:r>
        <w:rPr>
          <w:rFonts w:ascii="Times New Roman" w:hAnsi="Times New Roman"/>
          <w:color w:val="000000" w:themeColor="text1"/>
          <w:lang w:val="vi-VN"/>
        </w:rPr>
        <w:t xml:space="preserve">        </w:t>
      </w:r>
      <w:r>
        <w:rPr>
          <w:rFonts w:ascii="Times New Roman" w:eastAsia="Calibri" w:hAnsi="Times New Roman"/>
          <w:b/>
          <w:bCs/>
          <w:color w:val="000000" w:themeColor="text1"/>
          <w:shd w:val="clear" w:color="auto" w:fill="FFFFFF"/>
          <w:lang w:val="vi-VN"/>
        </w:rPr>
        <w:t>e. B</w:t>
      </w:r>
      <w:r>
        <w:rPr>
          <w:rFonts w:ascii="Times New Roman" w:eastAsia="Calibri" w:hAnsi="Times New Roman"/>
          <w:b/>
          <w:bCs/>
          <w:color w:val="000000" w:themeColor="text1"/>
          <w:shd w:val="clear" w:color="auto" w:fill="FFFFFF"/>
          <w:lang w:val="vi-VN"/>
        </w:rPr>
        <w:t>ồ</w:t>
      </w:r>
      <w:r>
        <w:rPr>
          <w:rFonts w:ascii="Times New Roman" w:eastAsia="Calibri" w:hAnsi="Times New Roman"/>
          <w:b/>
          <w:bCs/>
          <w:color w:val="000000" w:themeColor="text1"/>
          <w:shd w:val="clear" w:color="auto" w:fill="FFFFFF"/>
          <w:lang w:val="vi-VN"/>
        </w:rPr>
        <w:t>i dư</w:t>
      </w:r>
      <w:r>
        <w:rPr>
          <w:rFonts w:ascii="Times New Roman" w:eastAsia="Calibri" w:hAnsi="Times New Roman"/>
          <w:b/>
          <w:bCs/>
          <w:color w:val="000000" w:themeColor="text1"/>
          <w:shd w:val="clear" w:color="auto" w:fill="FFFFFF"/>
          <w:lang w:val="vi-VN"/>
        </w:rPr>
        <w:t>ỡ</w:t>
      </w:r>
      <w:r>
        <w:rPr>
          <w:rFonts w:ascii="Times New Roman" w:eastAsia="Calibri" w:hAnsi="Times New Roman"/>
          <w:b/>
          <w:bCs/>
          <w:color w:val="000000" w:themeColor="text1"/>
          <w:shd w:val="clear" w:color="auto" w:fill="FFFFFF"/>
          <w:lang w:val="vi-VN"/>
        </w:rPr>
        <w:t>ng k</w:t>
      </w:r>
      <w:r>
        <w:rPr>
          <w:rFonts w:ascii="Times New Roman" w:eastAsia="Calibri" w:hAnsi="Times New Roman"/>
          <w:b/>
          <w:bCs/>
          <w:color w:val="000000" w:themeColor="text1"/>
          <w:shd w:val="clear" w:color="auto" w:fill="FFFFFF"/>
          <w:lang w:val="vi-VN"/>
        </w:rPr>
        <w:t>ỹ</w:t>
      </w:r>
      <w:r>
        <w:rPr>
          <w:rFonts w:ascii="Times New Roman" w:eastAsia="Calibri" w:hAnsi="Times New Roman"/>
          <w:b/>
          <w:bCs/>
          <w:color w:val="000000" w:themeColor="text1"/>
          <w:shd w:val="clear" w:color="auto" w:fill="FFFFFF"/>
          <w:lang w:val="vi-VN"/>
        </w:rPr>
        <w:t xml:space="preserve"> năng s</w:t>
      </w:r>
      <w:r>
        <w:rPr>
          <w:rFonts w:ascii="Times New Roman" w:eastAsia="Calibri" w:hAnsi="Times New Roman"/>
          <w:b/>
          <w:bCs/>
          <w:color w:val="000000" w:themeColor="text1"/>
          <w:shd w:val="clear" w:color="auto" w:fill="FFFFFF"/>
          <w:lang w:val="vi-VN"/>
        </w:rPr>
        <w:t>ử</w:t>
      </w:r>
      <w:r>
        <w:rPr>
          <w:rFonts w:ascii="Times New Roman" w:eastAsia="Calibri" w:hAnsi="Times New Roman"/>
          <w:b/>
          <w:bCs/>
          <w:color w:val="000000" w:themeColor="text1"/>
          <w:shd w:val="clear" w:color="auto" w:fill="FFFFFF"/>
          <w:lang w:val="vi-VN"/>
        </w:rPr>
        <w:t xml:space="preserve"> d</w:t>
      </w:r>
      <w:r>
        <w:rPr>
          <w:rFonts w:ascii="Times New Roman" w:eastAsia="Calibri" w:hAnsi="Times New Roman"/>
          <w:b/>
          <w:bCs/>
          <w:color w:val="000000" w:themeColor="text1"/>
          <w:shd w:val="clear" w:color="auto" w:fill="FFFFFF"/>
          <w:lang w:val="vi-VN"/>
        </w:rPr>
        <w:t>ụ</w:t>
      </w:r>
      <w:r>
        <w:rPr>
          <w:rFonts w:ascii="Times New Roman" w:eastAsia="Calibri" w:hAnsi="Times New Roman"/>
          <w:b/>
          <w:bCs/>
          <w:color w:val="000000" w:themeColor="text1"/>
          <w:shd w:val="clear" w:color="auto" w:fill="FFFFFF"/>
          <w:lang w:val="vi-VN"/>
        </w:rPr>
        <w:t xml:space="preserve">ng </w:t>
      </w:r>
      <w:r>
        <w:rPr>
          <w:rFonts w:ascii="Times New Roman" w:eastAsia="Calibri" w:hAnsi="Times New Roman"/>
          <w:b/>
          <w:bCs/>
          <w:color w:val="000000" w:themeColor="text1"/>
          <w:shd w:val="clear" w:color="auto" w:fill="FFFFFF"/>
          <w:lang w:val="vi-VN"/>
        </w:rPr>
        <w:t>CNTT.</w:t>
      </w:r>
    </w:p>
    <w:p w:rsidR="002B0701" w:rsidRDefault="006757B8">
      <w:pPr>
        <w:spacing w:line="319" w:lineRule="auto"/>
        <w:ind w:firstLine="567"/>
        <w:jc w:val="both"/>
        <w:rPr>
          <w:rFonts w:ascii="Times New Roman" w:hAnsi="Times New Roman"/>
          <w:lang w:val="vi-VN" w:bidi="hi-IN"/>
        </w:rPr>
      </w:pPr>
      <w:r>
        <w:rPr>
          <w:rFonts w:ascii="Times New Roman" w:eastAsia="Calibri" w:hAnsi="Times New Roman"/>
          <w:bCs/>
          <w:shd w:val="clear" w:color="auto" w:fill="FFFFFF"/>
          <w:lang w:val="vi-VN"/>
        </w:rPr>
        <w:t>- H</w:t>
      </w:r>
      <w:r>
        <w:rPr>
          <w:rFonts w:ascii="Times New Roman" w:hAnsi="Times New Roman"/>
          <w:lang w:val="vi-VN" w:bidi="hi-IN"/>
        </w:rPr>
        <w:t>ướng dẫn giáo viên sử dụng các App như: Quizziz, videomonster và sử dụng các phần mềm như: Canva, Eduline, Totalvideo convertee, Power point, Elearning để thiết kế trò chơi, video phù hợp với từng độ tuổi để nâng cao chất lượng GDMN.</w:t>
      </w:r>
    </w:p>
    <w:p w:rsidR="002B0701" w:rsidRDefault="006757B8">
      <w:pPr>
        <w:spacing w:line="319" w:lineRule="auto"/>
        <w:ind w:firstLine="567"/>
        <w:jc w:val="both"/>
        <w:rPr>
          <w:rFonts w:ascii="Times New Roman" w:hAnsi="Times New Roman"/>
          <w:lang w:val="vi-VN" w:bidi="hi-IN"/>
        </w:rPr>
      </w:pPr>
      <w:r>
        <w:rPr>
          <w:rFonts w:ascii="Times New Roman" w:hAnsi="Times New Roman"/>
          <w:lang w:val="vi-VN" w:bidi="hi-IN"/>
        </w:rPr>
        <w:t xml:space="preserve">- Hướng dẫn </w:t>
      </w:r>
      <w:r>
        <w:rPr>
          <w:rFonts w:ascii="Times New Roman" w:hAnsi="Times New Roman"/>
          <w:lang w:val="vi-VN" w:bidi="hi-IN"/>
        </w:rPr>
        <w:t>giáo viên thiết kế các sản phẩm điện tử, giáo án rút gọn, hệ thống bài tập giấy, hệ thống trò chơi phù hợp với từng độ tuổi phục vụ các hoạt động CSGD trẻ.</w:t>
      </w:r>
    </w:p>
    <w:p w:rsidR="002B0701" w:rsidRDefault="006757B8">
      <w:pPr>
        <w:spacing w:line="319" w:lineRule="auto"/>
        <w:ind w:firstLine="567"/>
        <w:jc w:val="both"/>
        <w:rPr>
          <w:rFonts w:ascii="Times New Roman" w:hAnsi="Times New Roman"/>
          <w:lang w:val="en-GB" w:bidi="hi-IN"/>
        </w:rPr>
      </w:pPr>
      <w:r>
        <w:rPr>
          <w:rFonts w:ascii="Times New Roman" w:hAnsi="Times New Roman"/>
          <w:lang w:val="en-GB" w:bidi="hi-IN"/>
        </w:rPr>
        <w:t>- Hướng dẫn giáo viên sử dụng và ứng dụng công nghệ AI trong soạn giáo án và xây dựng bài giảng.</w:t>
      </w:r>
    </w:p>
    <w:p w:rsidR="002B0701" w:rsidRDefault="006757B8">
      <w:pPr>
        <w:spacing w:line="276" w:lineRule="auto"/>
        <w:jc w:val="both"/>
        <w:rPr>
          <w:rFonts w:ascii="Times New Roman" w:eastAsia="Calibri" w:hAnsi="Times New Roman"/>
          <w:b/>
          <w:bCs/>
          <w:color w:val="000000" w:themeColor="text1"/>
          <w:shd w:val="clear" w:color="auto" w:fill="FFFFFF"/>
          <w:lang w:val="vi-VN"/>
        </w:rPr>
      </w:pPr>
      <w:r>
        <w:rPr>
          <w:rFonts w:ascii="Times New Roman" w:eastAsia="Calibri" w:hAnsi="Times New Roman"/>
          <w:bCs/>
          <w:color w:val="FF0000"/>
          <w:shd w:val="clear" w:color="auto" w:fill="FFFFFF"/>
          <w:lang w:val="vi-VN"/>
        </w:rPr>
        <w:tab/>
      </w:r>
      <w:r>
        <w:rPr>
          <w:rFonts w:ascii="Times New Roman" w:eastAsia="Calibri" w:hAnsi="Times New Roman"/>
          <w:b/>
          <w:bCs/>
          <w:color w:val="000000" w:themeColor="text1"/>
          <w:shd w:val="clear" w:color="auto" w:fill="FFFFFF"/>
          <w:lang w:val="vi-VN"/>
        </w:rPr>
        <w:t>2.</w:t>
      </w:r>
      <w:r>
        <w:rPr>
          <w:rFonts w:ascii="Times New Roman" w:eastAsia="Calibri" w:hAnsi="Times New Roman"/>
          <w:b/>
          <w:bCs/>
          <w:color w:val="000000" w:themeColor="text1"/>
          <w:shd w:val="clear" w:color="auto" w:fill="FFFFFF"/>
          <w:lang w:val="vi-VN"/>
        </w:rPr>
        <w:t xml:space="preserve"> Hình th</w:t>
      </w:r>
      <w:r>
        <w:rPr>
          <w:rFonts w:ascii="Times New Roman" w:eastAsia="Calibri" w:hAnsi="Times New Roman"/>
          <w:b/>
          <w:bCs/>
          <w:color w:val="000000" w:themeColor="text1"/>
          <w:shd w:val="clear" w:color="auto" w:fill="FFFFFF"/>
          <w:lang w:val="vi-VN"/>
        </w:rPr>
        <w:t>ứ</w:t>
      </w:r>
      <w:r>
        <w:rPr>
          <w:rFonts w:ascii="Times New Roman" w:eastAsia="Calibri" w:hAnsi="Times New Roman"/>
          <w:b/>
          <w:bCs/>
          <w:color w:val="000000" w:themeColor="text1"/>
          <w:shd w:val="clear" w:color="auto" w:fill="FFFFFF"/>
          <w:lang w:val="vi-VN"/>
        </w:rPr>
        <w:t>c</w:t>
      </w:r>
    </w:p>
    <w:p w:rsidR="002B0701" w:rsidRDefault="006757B8">
      <w:pPr>
        <w:spacing w:line="276" w:lineRule="auto"/>
        <w:ind w:firstLine="720"/>
        <w:jc w:val="both"/>
        <w:rPr>
          <w:rFonts w:ascii="Times New Roman" w:eastAsia="Calibri" w:hAnsi="Times New Roman"/>
          <w:b/>
          <w:bCs/>
          <w:color w:val="000000" w:themeColor="text1"/>
          <w:shd w:val="clear" w:color="auto" w:fill="FFFFFF"/>
          <w:lang w:val="vi-VN"/>
        </w:rPr>
      </w:pPr>
      <w:r>
        <w:rPr>
          <w:rFonts w:ascii="Times New Roman" w:eastAsia="Calibri" w:hAnsi="Times New Roman"/>
          <w:b/>
          <w:bCs/>
          <w:color w:val="000000" w:themeColor="text1"/>
          <w:shd w:val="clear" w:color="auto" w:fill="FFFFFF"/>
          <w:lang w:val="vi-VN"/>
        </w:rPr>
        <w:t xml:space="preserve">a. </w:t>
      </w:r>
      <w:r>
        <w:rPr>
          <w:rFonts w:ascii="Times New Roman" w:hAnsi="Times New Roman"/>
          <w:b/>
          <w:bCs/>
          <w:color w:val="000000" w:themeColor="text1"/>
          <w:lang w:val="vi-VN"/>
        </w:rPr>
        <w:t>Bồi dưỡng bằng tự học của giáo viên</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Giáo viên tự xây dựng kế hoạch học tập, bồi dưỡng thường xuyên bám sát các Modul đã được hệ thống theo định hướng của nhà trường.</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Tăng cường tự học thông qua hình thức học qua mạng Internet, học trực tu</w:t>
      </w:r>
      <w:r>
        <w:rPr>
          <w:rFonts w:ascii="Times New Roman" w:hAnsi="Times New Roman"/>
          <w:bCs/>
          <w:color w:val="000000" w:themeColor="text1"/>
          <w:lang w:val="vi-VN"/>
        </w:rPr>
        <w:t>yến, học từ xa, nghiên cứu sách, tài liệu...</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Tiếp tục tham quan học tập, dự giờ đồng nghiệp để nâng cao hiểu biết của bản thân và kỹ năng sư phạm</w:t>
      </w:r>
    </w:p>
    <w:p w:rsidR="002B0701" w:rsidRDefault="006757B8">
      <w:pPr>
        <w:spacing w:line="276" w:lineRule="auto"/>
        <w:ind w:firstLine="720"/>
        <w:jc w:val="both"/>
        <w:rPr>
          <w:rFonts w:ascii="Times New Roman" w:hAnsi="Times New Roman"/>
          <w:bCs/>
          <w:color w:val="000000" w:themeColor="text1"/>
        </w:rPr>
      </w:pPr>
      <w:r>
        <w:rPr>
          <w:rFonts w:ascii="Times New Roman" w:hAnsi="Times New Roman"/>
          <w:bCs/>
          <w:color w:val="000000" w:themeColor="text1"/>
        </w:rPr>
        <w:t>Tuy nhiên để thực hiện tốt, có kết quả, các hình thức bồi dưỡng thường xuyên cần tăng cường tự học, phát huy</w:t>
      </w:r>
      <w:r>
        <w:rPr>
          <w:rFonts w:ascii="Times New Roman" w:hAnsi="Times New Roman"/>
          <w:bCs/>
          <w:color w:val="000000" w:themeColor="text1"/>
        </w:rPr>
        <w:t xml:space="preserve"> tính tích cực, chủ động, tư duy sáng tạo và tăng cường thực hành.</w:t>
      </w:r>
    </w:p>
    <w:p w:rsidR="002B0701" w:rsidRDefault="006757B8">
      <w:pPr>
        <w:spacing w:line="276" w:lineRule="auto"/>
        <w:ind w:firstLine="720"/>
        <w:jc w:val="both"/>
        <w:rPr>
          <w:rFonts w:ascii="Times New Roman" w:hAnsi="Times New Roman"/>
          <w:b/>
          <w:bCs/>
          <w:color w:val="000000" w:themeColor="text1"/>
          <w:lang w:val="vi-VN"/>
        </w:rPr>
      </w:pPr>
      <w:r>
        <w:rPr>
          <w:rFonts w:ascii="Times New Roman" w:hAnsi="Times New Roman"/>
          <w:b/>
          <w:bCs/>
          <w:color w:val="000000" w:themeColor="text1"/>
          <w:lang w:val="vi-VN"/>
        </w:rPr>
        <w:t>b. Bồi dưỡng thường xuyên tập trung</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lastRenderedPageBreak/>
        <w:t xml:space="preserve">- Tổ chức các chuyên đề, các buổi kiến tập, các buổi tọa đàm... để giúp giáo viên có điều kiện học tập chuyên môn và các kinh nghiệm tổ chức các hoạt </w:t>
      </w:r>
      <w:r>
        <w:rPr>
          <w:rFonts w:ascii="Times New Roman" w:hAnsi="Times New Roman"/>
          <w:bCs/>
          <w:color w:val="000000" w:themeColor="text1"/>
          <w:lang w:val="vi-VN"/>
        </w:rPr>
        <w:t>động chăm sóc, giáo dục trẻ.</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Tổ chức các buổi sinh hoạt chuyên môn định kỳ 2 tuần/tháng giúp giáo viên có điều kiện trao đổi kinh nghiệm và nâng cao trình độ chuyên môn, tháo gỡ những vướng mắc.</w:t>
      </w:r>
    </w:p>
    <w:p w:rsidR="002B0701" w:rsidRDefault="006757B8">
      <w:pPr>
        <w:spacing w:line="276" w:lineRule="auto"/>
        <w:ind w:firstLine="720"/>
        <w:jc w:val="both"/>
        <w:rPr>
          <w:rFonts w:ascii="Times New Roman" w:hAnsi="Times New Roman"/>
          <w:b/>
          <w:bCs/>
          <w:color w:val="000000" w:themeColor="text1"/>
          <w:lang w:val="vi-VN"/>
        </w:rPr>
      </w:pPr>
      <w:r>
        <w:rPr>
          <w:rFonts w:ascii="Times New Roman" w:hAnsi="Times New Roman"/>
          <w:b/>
          <w:bCs/>
          <w:color w:val="000000" w:themeColor="text1"/>
          <w:lang w:val="vi-VN"/>
        </w:rPr>
        <w:t>3. Thời gian</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xml:space="preserve">Từ tháng </w:t>
      </w:r>
      <w:r>
        <w:rPr>
          <w:rFonts w:ascii="Times New Roman" w:hAnsi="Times New Roman"/>
          <w:bCs/>
          <w:color w:val="000000" w:themeColor="text1"/>
          <w:lang w:val="en-GB"/>
        </w:rPr>
        <w:t>6</w:t>
      </w:r>
      <w:r>
        <w:rPr>
          <w:rFonts w:ascii="Times New Roman" w:hAnsi="Times New Roman"/>
          <w:bCs/>
          <w:color w:val="000000" w:themeColor="text1"/>
          <w:lang w:val="vi-VN"/>
        </w:rPr>
        <w:t>/202</w:t>
      </w:r>
      <w:r>
        <w:rPr>
          <w:rFonts w:ascii="Times New Roman" w:hAnsi="Times New Roman"/>
          <w:bCs/>
          <w:color w:val="000000" w:themeColor="text1"/>
          <w:lang w:val="en-GB"/>
        </w:rPr>
        <w:t>4</w:t>
      </w:r>
      <w:r>
        <w:rPr>
          <w:rFonts w:ascii="Times New Roman" w:hAnsi="Times New Roman"/>
          <w:bCs/>
          <w:color w:val="000000" w:themeColor="text1"/>
          <w:lang w:val="vi-VN"/>
        </w:rPr>
        <w:t xml:space="preserve"> đến </w:t>
      </w:r>
      <w:r>
        <w:rPr>
          <w:rFonts w:ascii="Times New Roman" w:hAnsi="Times New Roman"/>
          <w:bCs/>
          <w:color w:val="000000" w:themeColor="text1"/>
          <w:lang w:val="en-GB"/>
        </w:rPr>
        <w:t xml:space="preserve">hết </w:t>
      </w:r>
      <w:r>
        <w:rPr>
          <w:rFonts w:ascii="Times New Roman" w:hAnsi="Times New Roman"/>
          <w:bCs/>
          <w:color w:val="000000" w:themeColor="text1"/>
          <w:lang w:val="vi-VN"/>
        </w:rPr>
        <w:t>tháng</w:t>
      </w:r>
      <w:r>
        <w:rPr>
          <w:rFonts w:ascii="Times New Roman" w:hAnsi="Times New Roman"/>
          <w:bCs/>
          <w:color w:val="000000" w:themeColor="text1"/>
          <w:lang w:val="en-GB"/>
        </w:rPr>
        <w:t xml:space="preserve"> 6</w:t>
      </w:r>
      <w:r>
        <w:rPr>
          <w:rFonts w:ascii="Times New Roman" w:hAnsi="Times New Roman"/>
          <w:bCs/>
          <w:color w:val="000000" w:themeColor="text1"/>
          <w:lang w:val="vi-VN"/>
        </w:rPr>
        <w:t xml:space="preserve"> /202</w:t>
      </w:r>
      <w:r>
        <w:rPr>
          <w:rFonts w:ascii="Times New Roman" w:hAnsi="Times New Roman"/>
          <w:bCs/>
          <w:color w:val="000000" w:themeColor="text1"/>
          <w:lang w:val="en-GB"/>
        </w:rPr>
        <w:t>5</w:t>
      </w:r>
      <w:r>
        <w:rPr>
          <w:rFonts w:ascii="Times New Roman" w:hAnsi="Times New Roman"/>
          <w:bCs/>
          <w:color w:val="000000" w:themeColor="text1"/>
          <w:lang w:val="vi-VN"/>
        </w:rPr>
        <w:t>.</w:t>
      </w:r>
    </w:p>
    <w:p w:rsidR="002B0701" w:rsidRDefault="006757B8">
      <w:pPr>
        <w:spacing w:line="276" w:lineRule="auto"/>
        <w:ind w:firstLine="720"/>
        <w:jc w:val="both"/>
        <w:rPr>
          <w:rFonts w:ascii="Times New Roman" w:hAnsi="Times New Roman"/>
          <w:b/>
          <w:bCs/>
          <w:color w:val="000000" w:themeColor="text1"/>
          <w:lang w:val="vi-VN"/>
        </w:rPr>
      </w:pPr>
      <w:r>
        <w:rPr>
          <w:rFonts w:ascii="Times New Roman" w:hAnsi="Times New Roman"/>
          <w:b/>
          <w:bCs/>
          <w:color w:val="000000" w:themeColor="text1"/>
          <w:lang w:val="vi-VN"/>
        </w:rPr>
        <w:t>IV. Một</w:t>
      </w:r>
      <w:r>
        <w:rPr>
          <w:rFonts w:ascii="Times New Roman" w:hAnsi="Times New Roman"/>
          <w:b/>
          <w:bCs/>
          <w:color w:val="000000" w:themeColor="text1"/>
          <w:lang w:val="vi-VN"/>
        </w:rPr>
        <w:t xml:space="preserve"> số biện pháp trọng tâm nhằm thực kế hoạch</w:t>
      </w:r>
    </w:p>
    <w:p w:rsidR="002B0701" w:rsidRDefault="006757B8">
      <w:pPr>
        <w:spacing w:line="276" w:lineRule="auto"/>
        <w:ind w:firstLine="720"/>
        <w:jc w:val="both"/>
        <w:rPr>
          <w:rFonts w:ascii="Times New Roman" w:hAnsi="Times New Roman"/>
          <w:b/>
          <w:bCs/>
          <w:color w:val="000000" w:themeColor="text1"/>
          <w:lang w:val="vi-VN"/>
        </w:rPr>
      </w:pPr>
      <w:r>
        <w:rPr>
          <w:rFonts w:ascii="Times New Roman" w:hAnsi="Times New Roman"/>
          <w:bCs/>
          <w:color w:val="000000" w:themeColor="text1"/>
          <w:lang w:val="vi-VN"/>
        </w:rPr>
        <w:t xml:space="preserve">- Xây dựng kế hoạch </w:t>
      </w:r>
      <w:r>
        <w:rPr>
          <w:rFonts w:ascii="Times New Roman" w:hAnsi="Times New Roman"/>
          <w:bCs/>
          <w:color w:val="000000" w:themeColor="text1"/>
          <w:lang w:val="en-GB"/>
        </w:rPr>
        <w:t>bồi dưỡng</w:t>
      </w:r>
      <w:r>
        <w:rPr>
          <w:rFonts w:ascii="Times New Roman" w:hAnsi="Times New Roman"/>
          <w:bCs/>
          <w:color w:val="000000" w:themeColor="text1"/>
          <w:lang w:val="vi-VN"/>
        </w:rPr>
        <w:t xml:space="preserve"> thường xuyên của nhà trường phù hợp với tình hình thực tế. Triển khai thực hiện kế hoạch đến 100% CBGV.</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Chỉ đạo CBGV xây dựng kế hoạch tự học, tự bồi dưỡng  của cá nhân bám sát kế h</w:t>
      </w:r>
      <w:r>
        <w:rPr>
          <w:rFonts w:ascii="Times New Roman" w:hAnsi="Times New Roman"/>
          <w:bCs/>
          <w:color w:val="000000" w:themeColor="text1"/>
          <w:lang w:val="vi-VN"/>
        </w:rPr>
        <w:t xml:space="preserve">oạch của </w:t>
      </w:r>
      <w:r>
        <w:rPr>
          <w:rFonts w:ascii="Times New Roman" w:hAnsi="Times New Roman"/>
          <w:bCs/>
          <w:color w:val="000000" w:themeColor="text1"/>
          <w:lang w:val="en-GB"/>
        </w:rPr>
        <w:t>n</w:t>
      </w:r>
      <w:r>
        <w:rPr>
          <w:rFonts w:ascii="Times New Roman" w:hAnsi="Times New Roman"/>
          <w:bCs/>
          <w:color w:val="000000" w:themeColor="text1"/>
          <w:lang w:val="vi-VN"/>
        </w:rPr>
        <w:t xml:space="preserve">hà trường.  </w:t>
      </w:r>
    </w:p>
    <w:p w:rsidR="002B0701" w:rsidRDefault="006757B8">
      <w:pPr>
        <w:spacing w:line="276" w:lineRule="auto"/>
        <w:ind w:firstLine="720"/>
        <w:jc w:val="both"/>
        <w:rPr>
          <w:rFonts w:ascii="Times New Roman" w:hAnsi="Times New Roman"/>
          <w:bCs/>
          <w:color w:val="000000" w:themeColor="text1"/>
          <w:lang w:val="vi-VN"/>
        </w:rPr>
      </w:pPr>
      <w:r>
        <w:rPr>
          <w:rFonts w:ascii="Times New Roman" w:hAnsi="Times New Roman"/>
          <w:bCs/>
          <w:color w:val="000000" w:themeColor="text1"/>
          <w:lang w:val="vi-VN"/>
        </w:rPr>
        <w:t>- Duy trì các hoạt động kiểm tra đột xuất, định kỳ nhằm tư vấn, thúc đẩy, nâng cao chất lượng tự học, tự bồi dưỡng.</w:t>
      </w:r>
    </w:p>
    <w:p w:rsidR="002B0701" w:rsidRDefault="006757B8">
      <w:pPr>
        <w:spacing w:line="276" w:lineRule="auto"/>
        <w:jc w:val="both"/>
        <w:rPr>
          <w:rFonts w:ascii="Times New Roman" w:hAnsi="Times New Roman"/>
          <w:bCs/>
          <w:color w:val="000000" w:themeColor="text1"/>
          <w:lang w:val="vi-VN"/>
        </w:rPr>
      </w:pPr>
      <w:r>
        <w:rPr>
          <w:rFonts w:ascii="Times New Roman" w:hAnsi="Times New Roman"/>
          <w:bCs/>
          <w:color w:val="000000" w:themeColor="text1"/>
          <w:lang w:val="vi-VN"/>
        </w:rPr>
        <w:tab/>
        <w:t xml:space="preserve">- Tổ chức các  buổi sinh hoạt chuyên môn, các chuyên đề... để tạo điều kiện cho giáo viên tự học tập đồng nghiệp để </w:t>
      </w:r>
      <w:r>
        <w:rPr>
          <w:rFonts w:ascii="Times New Roman" w:hAnsi="Times New Roman"/>
          <w:bCs/>
          <w:color w:val="000000" w:themeColor="text1"/>
          <w:lang w:val="vi-VN"/>
        </w:rPr>
        <w:t>nâng cao chuyên môn  nghiệp vụ.</w:t>
      </w:r>
    </w:p>
    <w:p w:rsidR="002B0701" w:rsidRDefault="006757B8">
      <w:pPr>
        <w:spacing w:line="276" w:lineRule="auto"/>
        <w:jc w:val="both"/>
        <w:rPr>
          <w:rFonts w:ascii="Times New Roman" w:hAnsi="Times New Roman"/>
          <w:bCs/>
          <w:color w:val="000000" w:themeColor="text1"/>
          <w:lang w:val="vi-VN"/>
        </w:rPr>
      </w:pPr>
      <w:r>
        <w:rPr>
          <w:rFonts w:ascii="Times New Roman" w:hAnsi="Times New Roman"/>
          <w:bCs/>
          <w:color w:val="000000" w:themeColor="text1"/>
          <w:lang w:val="vi-VN"/>
        </w:rPr>
        <w:tab/>
        <w:t>- Tổ chức khảo sát, đánh giá kết quả bồi dưỡng thường xuyên của giáo viên thông  qua các hoạt động chăm sóc giáo dục trẻ và các chuyên đề.</w:t>
      </w:r>
    </w:p>
    <w:p w:rsidR="002B0701" w:rsidRDefault="006757B8">
      <w:pPr>
        <w:spacing w:line="276" w:lineRule="auto"/>
        <w:jc w:val="both"/>
        <w:rPr>
          <w:rFonts w:ascii="Times New Roman" w:hAnsi="Times New Roman"/>
          <w:bCs/>
          <w:color w:val="000000" w:themeColor="text1"/>
          <w:lang w:val="en-GB"/>
        </w:rPr>
      </w:pPr>
      <w:r>
        <w:rPr>
          <w:rFonts w:ascii="Times New Roman" w:hAnsi="Times New Roman"/>
          <w:bCs/>
          <w:color w:val="000000" w:themeColor="text1"/>
          <w:lang w:val="en-GB"/>
        </w:rPr>
        <w:tab/>
        <w:t>- Tổ chức cho CBGV viết thu hoạch, đánh giá xếp loại cuối năm học.</w:t>
      </w:r>
    </w:p>
    <w:p w:rsidR="002B0701" w:rsidRDefault="006757B8">
      <w:pPr>
        <w:spacing w:line="276" w:lineRule="auto"/>
        <w:jc w:val="both"/>
        <w:rPr>
          <w:rFonts w:ascii="Times New Roman" w:hAnsi="Times New Roman"/>
          <w:b/>
          <w:color w:val="000000" w:themeColor="text1"/>
          <w:lang w:val="en-GB"/>
        </w:rPr>
      </w:pPr>
      <w:r>
        <w:rPr>
          <w:rFonts w:ascii="Times New Roman" w:hAnsi="Times New Roman"/>
          <w:b/>
          <w:color w:val="000000" w:themeColor="text1"/>
          <w:lang w:val="en-GB"/>
        </w:rPr>
        <w:t>V. Kế hoạch cụ t</w:t>
      </w:r>
      <w:r>
        <w:rPr>
          <w:rFonts w:ascii="Times New Roman" w:hAnsi="Times New Roman"/>
          <w:b/>
          <w:color w:val="000000" w:themeColor="text1"/>
          <w:lang w:val="en-GB"/>
        </w:rPr>
        <w:t>hể:</w:t>
      </w:r>
    </w:p>
    <w:tbl>
      <w:tblPr>
        <w:tblpPr w:leftFromText="180" w:rightFromText="180" w:vertAnchor="text" w:horzAnchor="page" w:tblpX="1388" w:tblpY="614"/>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110"/>
        <w:gridCol w:w="1965"/>
        <w:gridCol w:w="1890"/>
        <w:gridCol w:w="930"/>
        <w:gridCol w:w="825"/>
        <w:gridCol w:w="795"/>
        <w:gridCol w:w="981"/>
      </w:tblGrid>
      <w:tr w:rsidR="002B0701">
        <w:tc>
          <w:tcPr>
            <w:tcW w:w="1285" w:type="dxa"/>
            <w:vMerge w:val="restart"/>
          </w:tcPr>
          <w:p w:rsidR="002B0701" w:rsidRDefault="006757B8">
            <w:pPr>
              <w:spacing w:line="288" w:lineRule="auto"/>
              <w:jc w:val="center"/>
              <w:rPr>
                <w:rFonts w:ascii="Times New Roman" w:hAnsi="Times New Roman"/>
                <w:b/>
                <w:sz w:val="24"/>
                <w:szCs w:val="24"/>
              </w:rPr>
            </w:pPr>
            <w:r>
              <w:rPr>
                <w:rFonts w:ascii="Times New Roman" w:hAnsi="Times New Roman"/>
                <w:b/>
                <w:sz w:val="24"/>
                <w:szCs w:val="24"/>
              </w:rPr>
              <w:t>Thời gian bồi dưỡng</w:t>
            </w:r>
          </w:p>
        </w:tc>
        <w:tc>
          <w:tcPr>
            <w:tcW w:w="1110" w:type="dxa"/>
            <w:vMerge w:val="restart"/>
          </w:tcPr>
          <w:p w:rsidR="002B0701" w:rsidRDefault="006757B8">
            <w:pPr>
              <w:jc w:val="center"/>
              <w:rPr>
                <w:rFonts w:ascii="Times New Roman" w:hAnsi="Times New Roman"/>
                <w:b/>
                <w:sz w:val="24"/>
                <w:szCs w:val="24"/>
              </w:rPr>
            </w:pPr>
            <w:r>
              <w:rPr>
                <w:rFonts w:ascii="Times New Roman" w:hAnsi="Times New Roman"/>
                <w:b/>
                <w:sz w:val="24"/>
                <w:szCs w:val="24"/>
              </w:rPr>
              <w:t>Mã Môđun</w:t>
            </w:r>
          </w:p>
        </w:tc>
        <w:tc>
          <w:tcPr>
            <w:tcW w:w="1965" w:type="dxa"/>
            <w:vMerge w:val="restart"/>
          </w:tcPr>
          <w:p w:rsidR="002B0701" w:rsidRDefault="006757B8">
            <w:pPr>
              <w:jc w:val="center"/>
              <w:rPr>
                <w:rFonts w:ascii="Times New Roman" w:hAnsi="Times New Roman"/>
                <w:b/>
                <w:sz w:val="24"/>
                <w:szCs w:val="24"/>
              </w:rPr>
            </w:pPr>
            <w:r>
              <w:rPr>
                <w:rFonts w:ascii="Times New Roman" w:hAnsi="Times New Roman"/>
                <w:b/>
                <w:sz w:val="24"/>
                <w:szCs w:val="24"/>
              </w:rPr>
              <w:t>Tên và nội dung Môđun</w:t>
            </w:r>
          </w:p>
        </w:tc>
        <w:tc>
          <w:tcPr>
            <w:tcW w:w="1890" w:type="dxa"/>
            <w:vMerge w:val="restart"/>
          </w:tcPr>
          <w:p w:rsidR="002B0701" w:rsidRDefault="006757B8">
            <w:pPr>
              <w:jc w:val="center"/>
              <w:rPr>
                <w:rFonts w:ascii="Times New Roman" w:hAnsi="Times New Roman"/>
                <w:b/>
                <w:sz w:val="24"/>
                <w:szCs w:val="24"/>
              </w:rPr>
            </w:pPr>
            <w:r>
              <w:rPr>
                <w:rFonts w:ascii="Times New Roman" w:hAnsi="Times New Roman"/>
                <w:b/>
                <w:sz w:val="24"/>
                <w:szCs w:val="24"/>
              </w:rPr>
              <w:t>Mục tiêu bồi dưỡng</w:t>
            </w:r>
          </w:p>
        </w:tc>
        <w:tc>
          <w:tcPr>
            <w:tcW w:w="930" w:type="dxa"/>
            <w:vMerge w:val="restart"/>
          </w:tcPr>
          <w:p w:rsidR="002B0701" w:rsidRDefault="006757B8">
            <w:pPr>
              <w:jc w:val="center"/>
              <w:rPr>
                <w:rFonts w:ascii="Times New Roman" w:hAnsi="Times New Roman"/>
                <w:b/>
                <w:sz w:val="24"/>
                <w:szCs w:val="24"/>
              </w:rPr>
            </w:pPr>
            <w:r>
              <w:rPr>
                <w:rFonts w:ascii="Times New Roman" w:hAnsi="Times New Roman"/>
                <w:b/>
                <w:sz w:val="22"/>
                <w:szCs w:val="22"/>
              </w:rPr>
              <w:t>Thời gian tự học/tiết</w:t>
            </w:r>
          </w:p>
        </w:tc>
        <w:tc>
          <w:tcPr>
            <w:tcW w:w="1620" w:type="dxa"/>
            <w:gridSpan w:val="2"/>
          </w:tcPr>
          <w:p w:rsidR="002B0701" w:rsidRDefault="006757B8">
            <w:pPr>
              <w:jc w:val="center"/>
              <w:rPr>
                <w:rFonts w:ascii="Times New Roman" w:hAnsi="Times New Roman"/>
                <w:b/>
                <w:sz w:val="24"/>
                <w:szCs w:val="24"/>
              </w:rPr>
            </w:pPr>
            <w:r>
              <w:rPr>
                <w:rFonts w:ascii="Times New Roman" w:hAnsi="Times New Roman"/>
                <w:b/>
                <w:sz w:val="24"/>
                <w:szCs w:val="24"/>
              </w:rPr>
              <w:t>Thời gian học tập trung( Tiết)</w:t>
            </w:r>
          </w:p>
        </w:tc>
        <w:tc>
          <w:tcPr>
            <w:tcW w:w="981" w:type="dxa"/>
            <w:vMerge w:val="restart"/>
          </w:tcPr>
          <w:p w:rsidR="002B0701" w:rsidRDefault="006757B8">
            <w:pPr>
              <w:jc w:val="center"/>
              <w:rPr>
                <w:rFonts w:ascii="Times New Roman" w:hAnsi="Times New Roman"/>
                <w:b/>
                <w:sz w:val="24"/>
                <w:szCs w:val="24"/>
              </w:rPr>
            </w:pPr>
            <w:r>
              <w:rPr>
                <w:rFonts w:ascii="Times New Roman" w:hAnsi="Times New Roman"/>
                <w:b/>
                <w:sz w:val="24"/>
                <w:szCs w:val="24"/>
              </w:rPr>
              <w:t>Hình thức bồi dưỡng</w:t>
            </w:r>
          </w:p>
        </w:tc>
      </w:tr>
      <w:tr w:rsidR="002B0701">
        <w:tc>
          <w:tcPr>
            <w:tcW w:w="1285" w:type="dxa"/>
            <w:vMerge/>
          </w:tcPr>
          <w:p w:rsidR="002B0701" w:rsidRDefault="002B0701">
            <w:pPr>
              <w:rPr>
                <w:rFonts w:ascii="Times New Roman" w:hAnsi="Times New Roman"/>
                <w:sz w:val="24"/>
                <w:szCs w:val="24"/>
              </w:rPr>
            </w:pPr>
          </w:p>
        </w:tc>
        <w:tc>
          <w:tcPr>
            <w:tcW w:w="1110" w:type="dxa"/>
            <w:vMerge/>
          </w:tcPr>
          <w:p w:rsidR="002B0701" w:rsidRDefault="002B0701">
            <w:pPr>
              <w:rPr>
                <w:rFonts w:ascii="Times New Roman" w:hAnsi="Times New Roman"/>
                <w:sz w:val="24"/>
                <w:szCs w:val="24"/>
              </w:rPr>
            </w:pPr>
          </w:p>
        </w:tc>
        <w:tc>
          <w:tcPr>
            <w:tcW w:w="1965" w:type="dxa"/>
            <w:vMerge/>
          </w:tcPr>
          <w:p w:rsidR="002B0701" w:rsidRDefault="002B0701">
            <w:pPr>
              <w:rPr>
                <w:rFonts w:ascii="Times New Roman" w:hAnsi="Times New Roman"/>
                <w:sz w:val="24"/>
                <w:szCs w:val="24"/>
              </w:rPr>
            </w:pPr>
          </w:p>
        </w:tc>
        <w:tc>
          <w:tcPr>
            <w:tcW w:w="1890" w:type="dxa"/>
            <w:vMerge/>
          </w:tcPr>
          <w:p w:rsidR="002B0701" w:rsidRDefault="002B0701">
            <w:pPr>
              <w:rPr>
                <w:rFonts w:ascii="Times New Roman" w:hAnsi="Times New Roman"/>
                <w:sz w:val="24"/>
                <w:szCs w:val="24"/>
              </w:rPr>
            </w:pPr>
          </w:p>
        </w:tc>
        <w:tc>
          <w:tcPr>
            <w:tcW w:w="930" w:type="dxa"/>
            <w:vMerge/>
          </w:tcPr>
          <w:p w:rsidR="002B0701" w:rsidRDefault="002B0701">
            <w:pPr>
              <w:rPr>
                <w:rFonts w:ascii="Times New Roman" w:hAnsi="Times New Roman"/>
                <w:sz w:val="24"/>
                <w:szCs w:val="24"/>
              </w:rPr>
            </w:pPr>
          </w:p>
        </w:tc>
        <w:tc>
          <w:tcPr>
            <w:tcW w:w="825" w:type="dxa"/>
          </w:tcPr>
          <w:p w:rsidR="002B0701" w:rsidRDefault="006757B8">
            <w:pPr>
              <w:rPr>
                <w:rFonts w:ascii="Times New Roman" w:hAnsi="Times New Roman"/>
                <w:b/>
                <w:sz w:val="24"/>
                <w:szCs w:val="24"/>
              </w:rPr>
            </w:pPr>
            <w:r>
              <w:rPr>
                <w:rFonts w:ascii="Times New Roman" w:hAnsi="Times New Roman"/>
                <w:b/>
                <w:sz w:val="22"/>
                <w:szCs w:val="22"/>
              </w:rPr>
              <w:t>Lý thuyết</w:t>
            </w:r>
          </w:p>
        </w:tc>
        <w:tc>
          <w:tcPr>
            <w:tcW w:w="795" w:type="dxa"/>
          </w:tcPr>
          <w:p w:rsidR="002B0701" w:rsidRDefault="006757B8">
            <w:pPr>
              <w:rPr>
                <w:rFonts w:ascii="Times New Roman" w:hAnsi="Times New Roman"/>
                <w:b/>
                <w:sz w:val="24"/>
                <w:szCs w:val="24"/>
              </w:rPr>
            </w:pPr>
            <w:r>
              <w:rPr>
                <w:rFonts w:ascii="Times New Roman" w:hAnsi="Times New Roman"/>
                <w:b/>
                <w:sz w:val="24"/>
                <w:szCs w:val="24"/>
              </w:rPr>
              <w:t>Thực hành</w:t>
            </w:r>
          </w:p>
        </w:tc>
        <w:tc>
          <w:tcPr>
            <w:tcW w:w="981" w:type="dxa"/>
            <w:vMerge/>
          </w:tcPr>
          <w:p w:rsidR="002B0701" w:rsidRDefault="002B0701">
            <w:pPr>
              <w:rPr>
                <w:rFonts w:ascii="Times New Roman" w:hAnsi="Times New Roman"/>
                <w:sz w:val="24"/>
                <w:szCs w:val="24"/>
              </w:rPr>
            </w:pPr>
          </w:p>
        </w:tc>
      </w:tr>
      <w:tr w:rsidR="002B0701">
        <w:trPr>
          <w:trHeight w:val="90"/>
        </w:trPr>
        <w:tc>
          <w:tcPr>
            <w:tcW w:w="1285" w:type="dxa"/>
          </w:tcPr>
          <w:p w:rsidR="002B0701" w:rsidRDefault="006757B8">
            <w:pPr>
              <w:rPr>
                <w:rFonts w:ascii="Times New Roman" w:hAnsi="Times New Roman"/>
                <w:sz w:val="24"/>
                <w:szCs w:val="24"/>
              </w:rPr>
            </w:pPr>
            <w:r>
              <w:rPr>
                <w:rFonts w:ascii="Times New Roman" w:hAnsi="Times New Roman"/>
                <w:sz w:val="24"/>
                <w:szCs w:val="24"/>
              </w:rPr>
              <w:t xml:space="preserve">Tháng </w:t>
            </w:r>
          </w:p>
          <w:p w:rsidR="002B0701" w:rsidRDefault="006757B8">
            <w:pPr>
              <w:rPr>
                <w:rFonts w:ascii="Times New Roman" w:hAnsi="Times New Roman"/>
                <w:sz w:val="24"/>
                <w:szCs w:val="24"/>
                <w:lang w:val="en-GB"/>
              </w:rPr>
            </w:pPr>
            <w:r>
              <w:rPr>
                <w:rFonts w:ascii="Times New Roman" w:hAnsi="Times New Roman"/>
                <w:sz w:val="24"/>
                <w:szCs w:val="24"/>
                <w:lang w:val="en-GB"/>
              </w:rPr>
              <w:t>7</w:t>
            </w:r>
            <w:r>
              <w:rPr>
                <w:rFonts w:ascii="Times New Roman" w:hAnsi="Times New Roman"/>
                <w:sz w:val="24"/>
                <w:szCs w:val="24"/>
              </w:rPr>
              <w:t>/202</w:t>
            </w:r>
            <w:r>
              <w:rPr>
                <w:rFonts w:ascii="Times New Roman" w:hAnsi="Times New Roman"/>
                <w:sz w:val="24"/>
                <w:szCs w:val="24"/>
                <w:lang w:val="en-GB"/>
              </w:rPr>
              <w:t>4</w:t>
            </w:r>
          </w:p>
        </w:tc>
        <w:tc>
          <w:tcPr>
            <w:tcW w:w="1110" w:type="dxa"/>
          </w:tcPr>
          <w:p w:rsidR="002B0701" w:rsidRDefault="006757B8">
            <w:pPr>
              <w:rPr>
                <w:rFonts w:ascii="Times New Roman" w:hAnsi="Times New Roman"/>
                <w:sz w:val="24"/>
                <w:szCs w:val="24"/>
                <w:lang w:val="en-GB"/>
              </w:rPr>
            </w:pPr>
            <w:r>
              <w:rPr>
                <w:rFonts w:ascii="Times New Roman" w:hAnsi="Times New Roman"/>
                <w:sz w:val="24"/>
                <w:szCs w:val="24"/>
                <w:lang w:val="en-GB"/>
              </w:rPr>
              <w:t>Bồi dưỡng văn bản cấp trên</w:t>
            </w:r>
          </w:p>
        </w:tc>
        <w:tc>
          <w:tcPr>
            <w:tcW w:w="1965" w:type="dxa"/>
          </w:tcPr>
          <w:p w:rsidR="002B0701" w:rsidRDefault="006757B8">
            <w:pPr>
              <w:spacing w:line="276" w:lineRule="auto"/>
              <w:rPr>
                <w:rFonts w:ascii="Times New Roman" w:hAnsi="Times New Roman"/>
                <w:sz w:val="24"/>
                <w:szCs w:val="24"/>
              </w:rPr>
            </w:pPr>
            <w:r>
              <w:rPr>
                <w:sz w:val="24"/>
                <w:szCs w:val="24"/>
              </w:rPr>
              <w:t xml:space="preserve"> </w:t>
            </w:r>
            <w:r>
              <w:rPr>
                <w:rFonts w:ascii="Times New Roman" w:hAnsi="Times New Roman"/>
                <w:sz w:val="24"/>
                <w:szCs w:val="24"/>
                <w:lang w:val="en-GB"/>
              </w:rPr>
              <w:t>H</w:t>
            </w:r>
            <w:r>
              <w:rPr>
                <w:rFonts w:ascii="Times New Roman" w:hAnsi="Times New Roman"/>
                <w:color w:val="000000" w:themeColor="text1"/>
                <w:sz w:val="24"/>
                <w:szCs w:val="24"/>
                <w:lang w:val="vi-VN"/>
              </w:rPr>
              <w:t>ọ</w:t>
            </w:r>
            <w:r>
              <w:rPr>
                <w:rFonts w:ascii="Times New Roman" w:hAnsi="Times New Roman"/>
                <w:color w:val="000000" w:themeColor="text1"/>
                <w:sz w:val="24"/>
                <w:szCs w:val="24"/>
                <w:lang w:val="vi-VN"/>
              </w:rPr>
              <w:t xml:space="preserve">c tập và làm theo tư tưởng, đạo đức, </w:t>
            </w:r>
            <w:r>
              <w:rPr>
                <w:rFonts w:ascii="Times New Roman" w:hAnsi="Times New Roman"/>
                <w:color w:val="000000" w:themeColor="text1"/>
                <w:sz w:val="24"/>
                <w:szCs w:val="24"/>
                <w:lang w:val="vi-VN"/>
              </w:rPr>
              <w:t>phong cách Hồ Chí Min</w:t>
            </w:r>
            <w:r>
              <w:rPr>
                <w:rFonts w:ascii="Times New Roman" w:hAnsi="Times New Roman"/>
                <w:color w:val="000000" w:themeColor="text1"/>
                <w:sz w:val="24"/>
                <w:szCs w:val="24"/>
                <w:lang w:val="en-GB"/>
              </w:rPr>
              <w:t xml:space="preserve">h về đạo đức nhà giáo gắn với việc thực hiện Qui định 144-NQ/TW ngày 9/5/2025 về chuẩn mực đạo đức cách mạng của cán bộ, đảng viên trong giai </w:t>
            </w:r>
            <w:r>
              <w:rPr>
                <w:rFonts w:ascii="Times New Roman" w:hAnsi="Times New Roman"/>
                <w:color w:val="000000" w:themeColor="text1"/>
                <w:sz w:val="24"/>
                <w:szCs w:val="24"/>
                <w:lang w:val="en-GB"/>
              </w:rPr>
              <w:lastRenderedPageBreak/>
              <w:t>đoạn mới.</w:t>
            </w:r>
          </w:p>
        </w:tc>
        <w:tc>
          <w:tcPr>
            <w:tcW w:w="1890" w:type="dxa"/>
          </w:tcPr>
          <w:p w:rsidR="002B0701" w:rsidRDefault="006757B8">
            <w:pPr>
              <w:spacing w:line="276" w:lineRule="auto"/>
              <w:rPr>
                <w:rFonts w:ascii="Times New Roman" w:hAnsi="Times New Roman"/>
                <w:sz w:val="24"/>
                <w:szCs w:val="24"/>
                <w:lang w:val="en-GB"/>
              </w:rPr>
            </w:pPr>
            <w:r>
              <w:rPr>
                <w:rFonts w:ascii="Times New Roman" w:hAnsi="Times New Roman"/>
                <w:sz w:val="24"/>
                <w:szCs w:val="24"/>
                <w:lang w:val="en-GB"/>
              </w:rPr>
              <w:lastRenderedPageBreak/>
              <w:t xml:space="preserve">CB, GVNV nắm bắt những nội dung học tập Bác về chuẩn mực đạo đức cách mạng của cán </w:t>
            </w:r>
            <w:r>
              <w:rPr>
                <w:rFonts w:ascii="Times New Roman" w:hAnsi="Times New Roman"/>
                <w:sz w:val="24"/>
                <w:szCs w:val="24"/>
                <w:lang w:val="en-GB"/>
              </w:rPr>
              <w:t>bộ đảng viên trong giai đoạn mới gắn với nhiệm vụ cụ thể của từng cá nhân, đơn vị trong nhà trường</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20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10</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981"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Tập trung</w:t>
            </w:r>
          </w:p>
          <w:p w:rsidR="002B0701" w:rsidRDefault="002B0701">
            <w:pPr>
              <w:rPr>
                <w:rFonts w:ascii="Times New Roman" w:hAnsi="Times New Roman"/>
                <w:sz w:val="24"/>
                <w:szCs w:val="24"/>
                <w:lang w:val="en-GB"/>
              </w:rPr>
            </w:pPr>
          </w:p>
        </w:tc>
      </w:tr>
      <w:tr w:rsidR="002B0701">
        <w:trPr>
          <w:trHeight w:val="3217"/>
        </w:trPr>
        <w:tc>
          <w:tcPr>
            <w:tcW w:w="1285"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rPr>
              <w:t xml:space="preserve">Tháng </w:t>
            </w:r>
            <w:r>
              <w:rPr>
                <w:rFonts w:ascii="Times New Roman" w:hAnsi="Times New Roman"/>
                <w:sz w:val="24"/>
                <w:szCs w:val="24"/>
                <w:lang w:val="en-GB"/>
              </w:rPr>
              <w:t>8</w:t>
            </w:r>
            <w:r>
              <w:rPr>
                <w:rFonts w:ascii="Times New Roman" w:hAnsi="Times New Roman"/>
                <w:sz w:val="24"/>
                <w:szCs w:val="24"/>
              </w:rPr>
              <w:t>/202</w:t>
            </w:r>
            <w:r>
              <w:rPr>
                <w:rFonts w:ascii="Times New Roman" w:hAnsi="Times New Roman"/>
                <w:sz w:val="24"/>
                <w:szCs w:val="24"/>
                <w:lang w:val="en-GB"/>
              </w:rPr>
              <w:t>4</w:t>
            </w: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lang w:val="en-GB"/>
              </w:rPr>
            </w:pPr>
          </w:p>
        </w:tc>
        <w:tc>
          <w:tcPr>
            <w:tcW w:w="1110" w:type="dxa"/>
          </w:tcPr>
          <w:p w:rsidR="002B0701" w:rsidRDefault="006757B8">
            <w:pPr>
              <w:rPr>
                <w:rFonts w:ascii="Times New Roman" w:hAnsi="Times New Roman"/>
                <w:color w:val="000000" w:themeColor="text1"/>
                <w:sz w:val="24"/>
                <w:szCs w:val="24"/>
                <w:lang w:val="en-GB"/>
              </w:rPr>
            </w:pPr>
            <w:r>
              <w:rPr>
                <w:rFonts w:ascii="Times New Roman" w:hAnsi="Times New Roman"/>
                <w:sz w:val="24"/>
                <w:szCs w:val="24"/>
                <w:lang w:val="en-GB"/>
              </w:rPr>
              <w:t xml:space="preserve"> Bồi dưỡng văn bản cấp trên</w:t>
            </w:r>
          </w:p>
        </w:tc>
        <w:tc>
          <w:tcPr>
            <w:tcW w:w="1965" w:type="dxa"/>
          </w:tcPr>
          <w:p w:rsidR="002B0701" w:rsidRDefault="006757B8">
            <w:pPr>
              <w:spacing w:line="276" w:lineRule="auto"/>
              <w:rPr>
                <w:rFonts w:ascii="Times New Roman" w:hAnsi="Times New Roman"/>
                <w:color w:val="222222"/>
                <w:sz w:val="24"/>
                <w:szCs w:val="24"/>
              </w:rPr>
            </w:pPr>
            <w:r>
              <w:rPr>
                <w:rFonts w:ascii="Times New Roman" w:hAnsi="Times New Roman"/>
                <w:bCs/>
                <w:color w:val="000000" w:themeColor="text1"/>
                <w:sz w:val="24"/>
                <w:szCs w:val="24"/>
                <w:lang w:val="vi-VN"/>
              </w:rPr>
              <w:t xml:space="preserve">Thông tư </w:t>
            </w:r>
            <w:r>
              <w:rPr>
                <w:rFonts w:ascii="Times New Roman" w:hAnsi="Times New Roman"/>
                <w:color w:val="000000" w:themeColor="text1"/>
                <w:sz w:val="24"/>
                <w:szCs w:val="24"/>
                <w:shd w:val="clear" w:color="auto" w:fill="FFFFFF"/>
                <w:lang w:val="vi-VN"/>
              </w:rPr>
              <w:t xml:space="preserve">52/2020/TT-BGDĐT ngày 31/12/2020 của Bộ GDĐT ban hành Điều lệ </w:t>
            </w:r>
            <w:r>
              <w:rPr>
                <w:rFonts w:ascii="Times New Roman" w:hAnsi="Times New Roman"/>
                <w:color w:val="000000" w:themeColor="text1"/>
                <w:sz w:val="24"/>
                <w:szCs w:val="24"/>
                <w:shd w:val="clear" w:color="auto" w:fill="FFFFFF"/>
                <w:lang w:val="vi-VN"/>
              </w:rPr>
              <w:t>trường mầm non</w:t>
            </w:r>
          </w:p>
        </w:tc>
        <w:tc>
          <w:tcPr>
            <w:tcW w:w="1890" w:type="dxa"/>
          </w:tcPr>
          <w:p w:rsidR="002B0701" w:rsidRDefault="006757B8">
            <w:pPr>
              <w:spacing w:line="276" w:lineRule="auto"/>
              <w:rPr>
                <w:rFonts w:ascii="Times New Roman" w:hAnsi="Times New Roman"/>
                <w:sz w:val="24"/>
                <w:szCs w:val="24"/>
                <w:lang w:val="en-GB"/>
              </w:rPr>
            </w:pPr>
            <w:r>
              <w:rPr>
                <w:rFonts w:ascii="Times New Roman" w:hAnsi="Times New Roman"/>
                <w:sz w:val="24"/>
                <w:szCs w:val="24"/>
                <w:lang w:val="en-GB"/>
              </w:rPr>
              <w:t xml:space="preserve">CB, GVNV nắm bắt những nội dung quy định tại </w:t>
            </w:r>
            <w:r>
              <w:rPr>
                <w:rFonts w:ascii="Times New Roman" w:hAnsi="Times New Roman"/>
                <w:bCs/>
                <w:color w:val="000000" w:themeColor="text1"/>
                <w:sz w:val="24"/>
                <w:szCs w:val="24"/>
                <w:lang w:val="vi-VN"/>
              </w:rPr>
              <w:t xml:space="preserve">Thông tư </w:t>
            </w:r>
            <w:r>
              <w:rPr>
                <w:rFonts w:ascii="Times New Roman" w:hAnsi="Times New Roman"/>
                <w:color w:val="000000" w:themeColor="text1"/>
                <w:sz w:val="24"/>
                <w:szCs w:val="24"/>
                <w:shd w:val="clear" w:color="auto" w:fill="FFFFFF"/>
                <w:lang w:val="vi-VN"/>
              </w:rPr>
              <w:t>52/2020/TT-BGDĐT ngày 31/12/2020 của Bộ GDĐT ban hành Điều lệ trường mầm non</w:t>
            </w:r>
            <w:r>
              <w:rPr>
                <w:rFonts w:ascii="Times New Roman" w:hAnsi="Times New Roman"/>
                <w:color w:val="000000" w:themeColor="text1"/>
                <w:sz w:val="24"/>
                <w:szCs w:val="24"/>
                <w:shd w:val="clear" w:color="auto" w:fill="FFFFFF"/>
                <w:lang w:val="en-GB"/>
              </w:rPr>
              <w:t>.</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5</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5</w:t>
            </w:r>
          </w:p>
        </w:tc>
        <w:tc>
          <w:tcPr>
            <w:tcW w:w="981"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Tập trung</w:t>
            </w:r>
          </w:p>
          <w:p w:rsidR="002B0701" w:rsidRDefault="002B0701">
            <w:pPr>
              <w:rPr>
                <w:rFonts w:ascii="Times New Roman" w:hAnsi="Times New Roman"/>
                <w:sz w:val="24"/>
                <w:szCs w:val="24"/>
                <w:lang w:val="en-GB"/>
              </w:rPr>
            </w:pPr>
          </w:p>
        </w:tc>
      </w:tr>
      <w:tr w:rsidR="002B0701">
        <w:trPr>
          <w:trHeight w:val="3557"/>
        </w:trPr>
        <w:tc>
          <w:tcPr>
            <w:tcW w:w="1285"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rPr>
              <w:t xml:space="preserve">Tháng </w:t>
            </w:r>
            <w:r>
              <w:rPr>
                <w:rFonts w:ascii="Times New Roman" w:hAnsi="Times New Roman"/>
                <w:sz w:val="24"/>
                <w:szCs w:val="24"/>
                <w:lang w:val="en-GB"/>
              </w:rPr>
              <w:t>9</w:t>
            </w:r>
            <w:r>
              <w:rPr>
                <w:rFonts w:ascii="Times New Roman" w:hAnsi="Times New Roman"/>
                <w:sz w:val="24"/>
                <w:szCs w:val="24"/>
              </w:rPr>
              <w:t>/202</w:t>
            </w:r>
            <w:r>
              <w:rPr>
                <w:rFonts w:ascii="Times New Roman" w:hAnsi="Times New Roman"/>
                <w:sz w:val="24"/>
                <w:szCs w:val="24"/>
                <w:lang w:val="en-GB"/>
              </w:rPr>
              <w:t>4</w:t>
            </w: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lang w:val="en-GB"/>
              </w:rPr>
            </w:pPr>
          </w:p>
        </w:tc>
        <w:tc>
          <w:tcPr>
            <w:tcW w:w="1110" w:type="dxa"/>
          </w:tcPr>
          <w:p w:rsidR="002B0701" w:rsidRDefault="006757B8">
            <w:pPr>
              <w:rPr>
                <w:rFonts w:ascii="Times New Roman" w:hAnsi="Times New Roman"/>
                <w:sz w:val="24"/>
                <w:szCs w:val="24"/>
                <w:lang w:val="en-GB"/>
              </w:rPr>
            </w:pPr>
            <w:r>
              <w:rPr>
                <w:rFonts w:ascii="Times New Roman" w:hAnsi="Times New Roman"/>
                <w:sz w:val="24"/>
                <w:szCs w:val="24"/>
                <w:lang w:val="en-GB"/>
              </w:rPr>
              <w:t xml:space="preserve"> Bồi dưỡng văn bản cấp trên</w:t>
            </w:r>
          </w:p>
        </w:tc>
        <w:tc>
          <w:tcPr>
            <w:tcW w:w="1965" w:type="dxa"/>
          </w:tcPr>
          <w:p w:rsidR="002B0701" w:rsidRDefault="006757B8">
            <w:pPr>
              <w:spacing w:line="276" w:lineRule="auto"/>
              <w:rPr>
                <w:rFonts w:ascii="Times New Roman" w:hAnsi="Times New Roman"/>
                <w:bCs/>
                <w:color w:val="000000" w:themeColor="text1"/>
                <w:sz w:val="24"/>
                <w:szCs w:val="24"/>
                <w:lang w:val="vi-VN"/>
              </w:rPr>
            </w:pPr>
            <w:r>
              <w:rPr>
                <w:rFonts w:ascii="Times New Roman" w:hAnsi="Times New Roman"/>
                <w:color w:val="000000"/>
                <w:sz w:val="24"/>
                <w:szCs w:val="24"/>
                <w:shd w:val="clear" w:color="auto" w:fill="FFFFFF"/>
                <w:lang w:val="vi-VN"/>
              </w:rPr>
              <w:t xml:space="preserve">Các văn bản hướng dẫn thực </w:t>
            </w:r>
            <w:r>
              <w:rPr>
                <w:rFonts w:ascii="Times New Roman" w:hAnsi="Times New Roman"/>
                <w:color w:val="000000"/>
                <w:sz w:val="24"/>
                <w:szCs w:val="24"/>
                <w:shd w:val="clear" w:color="auto" w:fill="FFFFFF"/>
                <w:lang w:val="vi-VN"/>
              </w:rPr>
              <w:t>hiện nhiệm vụ năm học và quy chế chuyên môn năm học</w:t>
            </w:r>
          </w:p>
        </w:tc>
        <w:tc>
          <w:tcPr>
            <w:tcW w:w="1890" w:type="dxa"/>
          </w:tcPr>
          <w:p w:rsidR="002B0701" w:rsidRDefault="006757B8">
            <w:pPr>
              <w:spacing w:line="276" w:lineRule="auto"/>
              <w:rPr>
                <w:rFonts w:ascii="Times New Roman" w:hAnsi="Times New Roman"/>
                <w:sz w:val="24"/>
                <w:szCs w:val="24"/>
                <w:lang w:val="en-GB"/>
              </w:rPr>
            </w:pPr>
            <w:r>
              <w:rPr>
                <w:rFonts w:ascii="Times New Roman" w:hAnsi="Times New Roman"/>
                <w:sz w:val="24"/>
                <w:szCs w:val="24"/>
                <w:lang w:val="en-GB"/>
              </w:rPr>
              <w:t xml:space="preserve">CB, GVNV học tập và nắm bắt nhiệm vụ năm học và quy chế chuyên môn năm học 2024- 2025 và triển khai thực hiện hiệu quả đúng với chỉ đạo, phù hợp với tình hình thực tế. </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5</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5</w:t>
            </w:r>
          </w:p>
        </w:tc>
        <w:tc>
          <w:tcPr>
            <w:tcW w:w="981"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Tập trung</w:t>
            </w:r>
          </w:p>
          <w:p w:rsidR="002B0701" w:rsidRDefault="002B0701">
            <w:pPr>
              <w:rPr>
                <w:rFonts w:ascii="Times New Roman" w:hAnsi="Times New Roman"/>
                <w:sz w:val="24"/>
                <w:szCs w:val="24"/>
                <w:lang w:val="en-GB"/>
              </w:rPr>
            </w:pPr>
          </w:p>
        </w:tc>
      </w:tr>
      <w:tr w:rsidR="002B0701">
        <w:trPr>
          <w:trHeight w:val="2206"/>
        </w:trPr>
        <w:tc>
          <w:tcPr>
            <w:tcW w:w="1285" w:type="dxa"/>
          </w:tcPr>
          <w:p w:rsidR="002B0701" w:rsidRDefault="006757B8">
            <w:pPr>
              <w:rPr>
                <w:rFonts w:ascii="Times New Roman" w:hAnsi="Times New Roman"/>
                <w:sz w:val="24"/>
                <w:szCs w:val="24"/>
                <w:lang w:val="en-GB"/>
              </w:rPr>
            </w:pPr>
            <w:r>
              <w:rPr>
                <w:rFonts w:ascii="Times New Roman" w:hAnsi="Times New Roman"/>
                <w:sz w:val="24"/>
                <w:szCs w:val="24"/>
              </w:rPr>
              <w:t xml:space="preserve">Tháng </w:t>
            </w:r>
            <w:r>
              <w:rPr>
                <w:rFonts w:ascii="Times New Roman" w:hAnsi="Times New Roman"/>
                <w:sz w:val="24"/>
                <w:szCs w:val="24"/>
                <w:lang w:val="en-GB"/>
              </w:rPr>
              <w:t>9</w:t>
            </w:r>
            <w:r>
              <w:rPr>
                <w:rFonts w:ascii="Times New Roman" w:hAnsi="Times New Roman"/>
                <w:sz w:val="24"/>
                <w:szCs w:val="24"/>
              </w:rPr>
              <w:t>/202</w:t>
            </w:r>
            <w:r>
              <w:rPr>
                <w:rFonts w:ascii="Times New Roman" w:hAnsi="Times New Roman"/>
                <w:sz w:val="24"/>
                <w:szCs w:val="24"/>
                <w:lang w:val="en-GB"/>
              </w:rPr>
              <w:t>4</w:t>
            </w:r>
          </w:p>
        </w:tc>
        <w:tc>
          <w:tcPr>
            <w:tcW w:w="1110" w:type="dxa"/>
          </w:tcPr>
          <w:p w:rsidR="002B0701" w:rsidRDefault="002B0701">
            <w:pPr>
              <w:spacing w:line="276" w:lineRule="auto"/>
              <w:rPr>
                <w:rFonts w:ascii="Times New Roman" w:hAnsi="Times New Roman"/>
                <w:color w:val="000000" w:themeColor="text1"/>
                <w:sz w:val="24"/>
                <w:szCs w:val="24"/>
              </w:rPr>
            </w:pPr>
          </w:p>
          <w:p w:rsidR="002B0701" w:rsidRDefault="002B0701">
            <w:pPr>
              <w:spacing w:line="276" w:lineRule="auto"/>
              <w:rPr>
                <w:rFonts w:ascii="Times New Roman" w:hAnsi="Times New Roman"/>
                <w:color w:val="000000" w:themeColor="text1"/>
                <w:sz w:val="24"/>
                <w:szCs w:val="24"/>
              </w:rPr>
            </w:pPr>
          </w:p>
          <w:p w:rsidR="002B0701" w:rsidRDefault="006757B8">
            <w:pPr>
              <w:spacing w:line="276"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Bồi dưỡng chuyên môn</w:t>
            </w:r>
          </w:p>
        </w:tc>
        <w:tc>
          <w:tcPr>
            <w:tcW w:w="1965" w:type="dxa"/>
          </w:tcPr>
          <w:p w:rsidR="002B0701" w:rsidRDefault="006757B8">
            <w:pPr>
              <w:spacing w:line="319" w:lineRule="auto"/>
              <w:jc w:val="both"/>
              <w:rPr>
                <w:rFonts w:ascii="Times New Roman" w:hAnsi="Times New Roman"/>
                <w:sz w:val="24"/>
                <w:szCs w:val="24"/>
                <w:lang w:val="en-GB" w:bidi="hi-IN"/>
              </w:rPr>
            </w:pPr>
            <w:r>
              <w:rPr>
                <w:rFonts w:ascii="Times New Roman" w:hAnsi="Times New Roman"/>
                <w:sz w:val="24"/>
                <w:szCs w:val="24"/>
                <w:lang w:val="en-GB" w:bidi="hi-IN"/>
              </w:rPr>
              <w:t>Ưng dụng công nghệ AI trong soạn giáo án và xây dựng bài giảng.</w:t>
            </w:r>
          </w:p>
          <w:p w:rsidR="002B0701" w:rsidRDefault="002B0701">
            <w:pPr>
              <w:pStyle w:val="NormalWeb"/>
              <w:shd w:val="clear" w:color="auto" w:fill="FFFFFF"/>
              <w:spacing w:before="120" w:beforeAutospacing="0" w:after="120" w:afterAutospacing="0" w:line="234" w:lineRule="atLeast"/>
              <w:rPr>
                <w:rFonts w:ascii="Times New Roman" w:hAnsi="Times New Roman"/>
                <w:color w:val="222222"/>
              </w:rPr>
            </w:pPr>
          </w:p>
        </w:tc>
        <w:tc>
          <w:tcPr>
            <w:tcW w:w="1890" w:type="dxa"/>
          </w:tcPr>
          <w:p w:rsidR="002B0701" w:rsidRDefault="006757B8">
            <w:pPr>
              <w:spacing w:line="319" w:lineRule="auto"/>
              <w:jc w:val="both"/>
              <w:rPr>
                <w:rFonts w:ascii="Times New Roman" w:hAnsi="Times New Roman"/>
                <w:sz w:val="24"/>
                <w:szCs w:val="24"/>
                <w:lang w:val="en-GB"/>
              </w:rPr>
            </w:pPr>
            <w:r>
              <w:rPr>
                <w:rFonts w:ascii="Times New Roman" w:hAnsi="Times New Roman"/>
                <w:sz w:val="24"/>
                <w:szCs w:val="24"/>
                <w:lang w:val="en-GB"/>
              </w:rPr>
              <w:t xml:space="preserve">-  GV biết cách </w:t>
            </w:r>
            <w:r>
              <w:rPr>
                <w:rFonts w:ascii="Times New Roman" w:hAnsi="Times New Roman"/>
                <w:sz w:val="24"/>
                <w:szCs w:val="24"/>
                <w:lang w:val="en-GB" w:bidi="hi-IN"/>
              </w:rPr>
              <w:t>ứng dụng công nghệ AI trong soạn giáo án và xây dựng bài giảng.</w:t>
            </w:r>
          </w:p>
        </w:tc>
        <w:tc>
          <w:tcPr>
            <w:tcW w:w="930" w:type="dxa"/>
          </w:tcPr>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20</w:t>
            </w:r>
          </w:p>
        </w:tc>
        <w:tc>
          <w:tcPr>
            <w:tcW w:w="825" w:type="dxa"/>
          </w:tcPr>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10</w:t>
            </w:r>
          </w:p>
        </w:tc>
        <w:tc>
          <w:tcPr>
            <w:tcW w:w="981"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Tập trung</w:t>
            </w:r>
          </w:p>
        </w:tc>
      </w:tr>
      <w:tr w:rsidR="002B0701">
        <w:trPr>
          <w:trHeight w:val="90"/>
        </w:trPr>
        <w:tc>
          <w:tcPr>
            <w:tcW w:w="1285" w:type="dxa"/>
          </w:tcPr>
          <w:p w:rsidR="002B0701" w:rsidRDefault="006757B8">
            <w:pPr>
              <w:rPr>
                <w:rFonts w:ascii="Times New Roman" w:hAnsi="Times New Roman"/>
                <w:sz w:val="24"/>
                <w:szCs w:val="24"/>
                <w:lang w:val="en-GB"/>
              </w:rPr>
            </w:pPr>
            <w:r>
              <w:rPr>
                <w:rFonts w:ascii="Times New Roman" w:hAnsi="Times New Roman"/>
                <w:sz w:val="24"/>
                <w:szCs w:val="24"/>
              </w:rPr>
              <w:t xml:space="preserve">Tháng </w:t>
            </w:r>
            <w:r>
              <w:rPr>
                <w:rFonts w:ascii="Times New Roman" w:hAnsi="Times New Roman"/>
                <w:sz w:val="24"/>
                <w:szCs w:val="24"/>
                <w:lang w:val="en-GB"/>
              </w:rPr>
              <w:t>10</w:t>
            </w:r>
            <w:r>
              <w:rPr>
                <w:rFonts w:ascii="Times New Roman" w:hAnsi="Times New Roman"/>
                <w:sz w:val="24"/>
                <w:szCs w:val="24"/>
              </w:rPr>
              <w:t>/202</w:t>
            </w:r>
            <w:r>
              <w:rPr>
                <w:rFonts w:ascii="Times New Roman" w:hAnsi="Times New Roman"/>
                <w:sz w:val="24"/>
                <w:szCs w:val="24"/>
                <w:lang w:val="en-GB"/>
              </w:rPr>
              <w:t>4</w:t>
            </w:r>
          </w:p>
        </w:tc>
        <w:tc>
          <w:tcPr>
            <w:tcW w:w="1110" w:type="dxa"/>
          </w:tcPr>
          <w:p w:rsidR="002B0701" w:rsidRDefault="002B0701">
            <w:pPr>
              <w:spacing w:line="276" w:lineRule="auto"/>
              <w:rPr>
                <w:rFonts w:ascii="Times New Roman" w:hAnsi="Times New Roman"/>
                <w:sz w:val="24"/>
                <w:szCs w:val="24"/>
              </w:rPr>
            </w:pPr>
          </w:p>
          <w:p w:rsidR="002B0701" w:rsidRDefault="006757B8">
            <w:pPr>
              <w:spacing w:line="276" w:lineRule="auto"/>
              <w:rPr>
                <w:rFonts w:ascii="Times New Roman" w:hAnsi="Times New Roman"/>
                <w:sz w:val="24"/>
                <w:szCs w:val="24"/>
                <w:lang w:val="en-GB"/>
              </w:rPr>
            </w:pPr>
            <w:r>
              <w:rPr>
                <w:rFonts w:ascii="Times New Roman" w:hAnsi="Times New Roman"/>
                <w:bCs/>
                <w:sz w:val="24"/>
                <w:szCs w:val="24"/>
              </w:rPr>
              <w:t>Bồi dưỡng chuyên môn</w:t>
            </w:r>
          </w:p>
        </w:tc>
        <w:tc>
          <w:tcPr>
            <w:tcW w:w="1965" w:type="dxa"/>
          </w:tcPr>
          <w:p w:rsidR="002B0701" w:rsidRDefault="006757B8">
            <w:pPr>
              <w:pStyle w:val="NormalWeb"/>
              <w:shd w:val="clear" w:color="auto" w:fill="FFFFFF"/>
              <w:spacing w:before="120" w:beforeAutospacing="0" w:after="120" w:afterAutospacing="0" w:line="234" w:lineRule="atLeast"/>
              <w:rPr>
                <w:rFonts w:ascii="Times New Roman" w:hAnsi="Times New Roman"/>
                <w:lang w:val="en-GB"/>
              </w:rPr>
            </w:pPr>
            <w:r>
              <w:rPr>
                <w:rFonts w:ascii="Times New Roman" w:hAnsi="Times New Roman"/>
                <w:lang w:val="en-GB"/>
              </w:rPr>
              <w:t xml:space="preserve">Ứng dụng phương </w:t>
            </w:r>
            <w:r>
              <w:rPr>
                <w:rFonts w:ascii="Times New Roman" w:hAnsi="Times New Roman"/>
                <w:lang w:val="en-GB"/>
              </w:rPr>
              <w:t>pháp tiên tiến trong đổi mới tổ chức hoạt động</w:t>
            </w:r>
          </w:p>
        </w:tc>
        <w:tc>
          <w:tcPr>
            <w:tcW w:w="1890" w:type="dxa"/>
          </w:tcPr>
          <w:p w:rsidR="002B0701" w:rsidRDefault="006757B8">
            <w:pPr>
              <w:spacing w:line="276" w:lineRule="auto"/>
              <w:rPr>
                <w:rFonts w:ascii="Times New Roman" w:hAnsi="Times New Roman"/>
                <w:sz w:val="24"/>
                <w:szCs w:val="24"/>
                <w:lang w:val="en-GB"/>
              </w:rPr>
            </w:pPr>
            <w:r>
              <w:rPr>
                <w:rFonts w:ascii="Times New Roman" w:hAnsi="Times New Roman"/>
                <w:sz w:val="24"/>
                <w:szCs w:val="24"/>
                <w:lang w:val="en-GB"/>
              </w:rPr>
              <w:t>Kịch sáng tạo Creative Drama</w:t>
            </w:r>
          </w:p>
        </w:tc>
        <w:tc>
          <w:tcPr>
            <w:tcW w:w="930"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20</w:t>
            </w:r>
          </w:p>
        </w:tc>
        <w:tc>
          <w:tcPr>
            <w:tcW w:w="825"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 xml:space="preserve"> 10</w:t>
            </w:r>
          </w:p>
        </w:tc>
        <w:tc>
          <w:tcPr>
            <w:tcW w:w="795"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981"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Tập trung</w:t>
            </w:r>
          </w:p>
        </w:tc>
      </w:tr>
      <w:tr w:rsidR="002B0701">
        <w:trPr>
          <w:trHeight w:val="90"/>
        </w:trPr>
        <w:tc>
          <w:tcPr>
            <w:tcW w:w="1285" w:type="dxa"/>
          </w:tcPr>
          <w:p w:rsidR="002B0701" w:rsidRDefault="006757B8">
            <w:pPr>
              <w:rPr>
                <w:rFonts w:ascii="Times New Roman" w:hAnsi="Times New Roman"/>
                <w:sz w:val="24"/>
                <w:szCs w:val="24"/>
                <w:lang w:val="en-GB"/>
              </w:rPr>
            </w:pPr>
            <w:r>
              <w:rPr>
                <w:rFonts w:ascii="Times New Roman" w:hAnsi="Times New Roman"/>
                <w:sz w:val="24"/>
                <w:szCs w:val="24"/>
                <w:lang w:val="en-GB"/>
              </w:rPr>
              <w:t>Tháng 11/2024</w:t>
            </w:r>
          </w:p>
        </w:tc>
        <w:tc>
          <w:tcPr>
            <w:tcW w:w="1110" w:type="dxa"/>
          </w:tcPr>
          <w:p w:rsidR="002B0701" w:rsidRDefault="006757B8">
            <w:pPr>
              <w:spacing w:line="276" w:lineRule="auto"/>
              <w:rPr>
                <w:rFonts w:ascii="Times New Roman" w:hAnsi="Times New Roman"/>
                <w:bCs/>
                <w:sz w:val="24"/>
                <w:szCs w:val="24"/>
              </w:rPr>
            </w:pPr>
            <w:r>
              <w:rPr>
                <w:rFonts w:ascii="Times New Roman" w:hAnsi="Times New Roman"/>
                <w:color w:val="000000" w:themeColor="text1"/>
                <w:sz w:val="24"/>
                <w:szCs w:val="24"/>
              </w:rPr>
              <w:t xml:space="preserve">Modul </w:t>
            </w:r>
            <w:r>
              <w:rPr>
                <w:rFonts w:ascii="Times New Roman" w:hAnsi="Times New Roman"/>
                <w:color w:val="000000" w:themeColor="text1"/>
                <w:sz w:val="24"/>
                <w:szCs w:val="24"/>
                <w:lang w:val="en-GB"/>
              </w:rPr>
              <w:t>5- QL</w:t>
            </w:r>
          </w:p>
        </w:tc>
        <w:tc>
          <w:tcPr>
            <w:tcW w:w="1965" w:type="dxa"/>
          </w:tcPr>
          <w:p w:rsidR="002B0701" w:rsidRDefault="006757B8">
            <w:pPr>
              <w:spacing w:before="120" w:after="120"/>
              <w:rPr>
                <w:rFonts w:ascii="Times New Roman" w:hAnsi="Times New Roman"/>
                <w:color w:val="333333"/>
                <w:sz w:val="24"/>
                <w:szCs w:val="24"/>
              </w:rPr>
            </w:pPr>
            <w:r>
              <w:rPr>
                <w:rFonts w:ascii="Times New Roman" w:hAnsi="Times New Roman"/>
                <w:b/>
                <w:bCs/>
                <w:color w:val="333333"/>
                <w:sz w:val="24"/>
                <w:szCs w:val="24"/>
              </w:rPr>
              <w:t>GDMN trong bối cảnh đổi mới</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1. Các xu hướng đổi mới trong GDMN hiện nay.</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2. Vai trò, trách nhiệm của người CBQL trong </w:t>
            </w:r>
            <w:r>
              <w:rPr>
                <w:rFonts w:ascii="Times New Roman" w:hAnsi="Times New Roman"/>
                <w:color w:val="333333"/>
                <w:sz w:val="24"/>
                <w:szCs w:val="24"/>
              </w:rPr>
              <w:t>bối cảnh đổi mới.</w:t>
            </w:r>
          </w:p>
          <w:p w:rsidR="002B0701" w:rsidRDefault="006757B8">
            <w:pPr>
              <w:spacing w:before="120" w:after="120"/>
              <w:rPr>
                <w:rFonts w:ascii="Times New Roman" w:hAnsi="Times New Roman"/>
                <w:sz w:val="24"/>
                <w:szCs w:val="24"/>
                <w:lang w:val="en-GB"/>
              </w:rPr>
            </w:pPr>
            <w:r>
              <w:rPr>
                <w:rFonts w:ascii="Times New Roman" w:hAnsi="Times New Roman"/>
                <w:color w:val="333333"/>
                <w:sz w:val="24"/>
                <w:szCs w:val="24"/>
              </w:rPr>
              <w:lastRenderedPageBreak/>
              <w:t>3. Khó khăn, thuận lợi và định hướng phát triển nghề nghiệp của người CBQL trong bối cảnh đổi mới hiện nay.</w:t>
            </w:r>
          </w:p>
        </w:tc>
        <w:tc>
          <w:tcPr>
            <w:tcW w:w="1890" w:type="dxa"/>
          </w:tcPr>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lastRenderedPageBreak/>
              <w:t>- Phân tích được các xu hướng đổi mới trong GDMN hiện nay, vai trò, trách nhiệm của người CBQL cơ GDMN trong bối cảnh đổi mới.</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V</w:t>
            </w:r>
            <w:r>
              <w:rPr>
                <w:rFonts w:ascii="Times New Roman" w:hAnsi="Times New Roman"/>
                <w:color w:val="333333"/>
                <w:sz w:val="24"/>
                <w:szCs w:val="24"/>
              </w:rPr>
              <w:t xml:space="preserve">ận dụng được </w:t>
            </w:r>
            <w:r>
              <w:rPr>
                <w:rFonts w:ascii="Times New Roman" w:hAnsi="Times New Roman"/>
                <w:color w:val="333333"/>
                <w:sz w:val="24"/>
                <w:szCs w:val="24"/>
              </w:rPr>
              <w:lastRenderedPageBreak/>
              <w:t>các kiến thức trang bị trong phát triển nghề nghiệp của người CBQL cơ sở GDMN trong bối cảnh đổi mới. Ứng dụng triển khai các phương pháp quản lý giáo dục theo xu thế phát triển thời đại;</w:t>
            </w:r>
          </w:p>
          <w:p w:rsidR="002B0701" w:rsidRDefault="006757B8">
            <w:pPr>
              <w:spacing w:before="120" w:after="120"/>
              <w:rPr>
                <w:rFonts w:ascii="Times New Roman" w:hAnsi="Times New Roman"/>
                <w:sz w:val="24"/>
                <w:szCs w:val="24"/>
                <w:lang w:val="en-GB"/>
              </w:rPr>
            </w:pPr>
            <w:r>
              <w:rPr>
                <w:rFonts w:ascii="Times New Roman" w:hAnsi="Times New Roman"/>
                <w:color w:val="333333"/>
                <w:sz w:val="24"/>
                <w:szCs w:val="24"/>
              </w:rPr>
              <w:t>- Xây dựng được định hướng phát triển nghề nghiệp của b</w:t>
            </w:r>
            <w:r>
              <w:rPr>
                <w:rFonts w:ascii="Times New Roman" w:hAnsi="Times New Roman"/>
                <w:color w:val="333333"/>
                <w:sz w:val="24"/>
                <w:szCs w:val="24"/>
              </w:rPr>
              <w:t>ản thân và hỗ trợ đồng nghiệp phát triển nghề nghiệp trong bối cảnh đổi mới giáo dục.</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20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981"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Tự học</w:t>
            </w:r>
          </w:p>
        </w:tc>
      </w:tr>
      <w:tr w:rsidR="002B0701">
        <w:trPr>
          <w:trHeight w:val="90"/>
        </w:trPr>
        <w:tc>
          <w:tcPr>
            <w:tcW w:w="1285" w:type="dxa"/>
            <w:vMerge w:val="restart"/>
          </w:tcPr>
          <w:p w:rsidR="002B0701" w:rsidRDefault="006757B8">
            <w:pPr>
              <w:rPr>
                <w:rFonts w:ascii="Times New Roman" w:hAnsi="Times New Roman"/>
                <w:sz w:val="24"/>
                <w:szCs w:val="24"/>
                <w:lang w:val="en-GB"/>
              </w:rPr>
            </w:pPr>
            <w:r>
              <w:rPr>
                <w:rFonts w:ascii="Times New Roman" w:hAnsi="Times New Roman"/>
                <w:sz w:val="24"/>
                <w:szCs w:val="24"/>
                <w:lang w:val="en-GB"/>
              </w:rPr>
              <w:lastRenderedPageBreak/>
              <w:t>Tháng 4/ 2025</w:t>
            </w:r>
          </w:p>
        </w:tc>
        <w:tc>
          <w:tcPr>
            <w:tcW w:w="1110" w:type="dxa"/>
          </w:tcPr>
          <w:p w:rsidR="002B0701" w:rsidRDefault="006757B8">
            <w:pPr>
              <w:rPr>
                <w:rFonts w:ascii="Times New Roman" w:hAnsi="Times New Roman"/>
                <w:color w:val="000000" w:themeColor="text1"/>
                <w:sz w:val="24"/>
                <w:szCs w:val="24"/>
              </w:rPr>
            </w:pPr>
            <w:r>
              <w:rPr>
                <w:rFonts w:ascii="Times New Roman" w:hAnsi="Times New Roman"/>
                <w:color w:val="000000" w:themeColor="text1"/>
                <w:sz w:val="24"/>
                <w:szCs w:val="24"/>
              </w:rPr>
              <w:t xml:space="preserve">Modul </w:t>
            </w:r>
            <w:r>
              <w:rPr>
                <w:rFonts w:ascii="Times New Roman" w:hAnsi="Times New Roman"/>
                <w:color w:val="000000" w:themeColor="text1"/>
                <w:sz w:val="24"/>
                <w:szCs w:val="24"/>
                <w:lang w:val="en-GB"/>
              </w:rPr>
              <w:t>1- QL</w:t>
            </w:r>
          </w:p>
        </w:tc>
        <w:tc>
          <w:tcPr>
            <w:tcW w:w="1965" w:type="dxa"/>
          </w:tcPr>
          <w:p w:rsidR="002B0701" w:rsidRDefault="006757B8">
            <w:pPr>
              <w:spacing w:before="120" w:after="120"/>
              <w:rPr>
                <w:rFonts w:ascii="Times New Roman" w:hAnsi="Times New Roman"/>
                <w:color w:val="333333"/>
                <w:sz w:val="24"/>
                <w:szCs w:val="24"/>
              </w:rPr>
            </w:pPr>
            <w:r>
              <w:rPr>
                <w:rFonts w:ascii="Times New Roman" w:hAnsi="Times New Roman"/>
                <w:b/>
                <w:bCs/>
                <w:color w:val="333333"/>
                <w:sz w:val="24"/>
                <w:szCs w:val="24"/>
              </w:rPr>
              <w:t>Rèn luyện phẩm chất nghề nghiệp của người CBQL trong cơ sở GDMN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1. Vai trò của phẩm chất nghề nghiệp của người CBQL</w:t>
            </w:r>
            <w:r>
              <w:rPr>
                <w:rFonts w:ascii="Times New Roman" w:hAnsi="Times New Roman"/>
                <w:color w:val="333333"/>
                <w:sz w:val="24"/>
                <w:szCs w:val="24"/>
              </w:rPr>
              <w:t xml:space="preserve"> cơ sở GDMN</w:t>
            </w:r>
            <w:r>
              <w:rPr>
                <w:rFonts w:ascii="Times New Roman" w:hAnsi="Times New Roman"/>
                <w:color w:val="333333"/>
                <w:sz w:val="24"/>
                <w:szCs w:val="24"/>
                <w:lang w:val="en-GB"/>
              </w:rPr>
              <w:t xml:space="preserve"> </w:t>
            </w:r>
            <w:r>
              <w:rPr>
                <w:rFonts w:ascii="Times New Roman" w:hAnsi="Times New Roman"/>
                <w:color w:val="333333"/>
                <w:sz w:val="24"/>
                <w:szCs w:val="24"/>
              </w:rPr>
              <w:t>đối với công tác quản trị cơ sở GDMN.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2. Những yêu cầu về phẩm chất nghề nghiệp của người CBQL cơ sở GDMN trong thời đại mới.</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 3. Những giải pháp rèn luyện phẩm chất nghề nghiệp cho CBQL cơ sở GDMN đáp ứng yêu cầu của đổi </w:t>
            </w:r>
            <w:r>
              <w:rPr>
                <w:rFonts w:ascii="Times New Roman" w:hAnsi="Times New Roman"/>
                <w:color w:val="333333"/>
                <w:sz w:val="24"/>
                <w:szCs w:val="24"/>
              </w:rPr>
              <w:lastRenderedPageBreak/>
              <w:t>mới GDMN.</w:t>
            </w:r>
          </w:p>
        </w:tc>
        <w:tc>
          <w:tcPr>
            <w:tcW w:w="1890" w:type="dxa"/>
          </w:tcPr>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lastRenderedPageBreak/>
              <w:t xml:space="preserve">- Phân tích </w:t>
            </w:r>
            <w:r>
              <w:rPr>
                <w:rFonts w:ascii="Times New Roman" w:hAnsi="Times New Roman"/>
                <w:color w:val="333333"/>
                <w:sz w:val="24"/>
                <w:szCs w:val="24"/>
              </w:rPr>
              <w:t>được những yêu cầu cơ bản về phẩm chất nghề nghiệp của người CBQL đối với công tác quản trị cơ sở GDMN.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 Vận dụng kiến thức được trang bị vào tự đánh giá mức độ đáp ứng của bản thân đối với các yêu cầu về phẩm chất nghề nghiệp của người CBQL cơ sở GDMN hiệ</w:t>
            </w:r>
            <w:r>
              <w:rPr>
                <w:rFonts w:ascii="Times New Roman" w:hAnsi="Times New Roman"/>
                <w:color w:val="333333"/>
                <w:sz w:val="24"/>
                <w:szCs w:val="24"/>
              </w:rPr>
              <w:t>n nay</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 Xây dựng kế hoạch tự bồi dưỡng và hỗ trợ CBQL cơ sở GDMN trong việc rèn luyện </w:t>
            </w:r>
            <w:r>
              <w:rPr>
                <w:rFonts w:ascii="Times New Roman" w:hAnsi="Times New Roman"/>
                <w:color w:val="333333"/>
                <w:sz w:val="24"/>
                <w:szCs w:val="24"/>
              </w:rPr>
              <w:lastRenderedPageBreak/>
              <w:t>phẩm chất nghề nghiệp cho bản thân.</w:t>
            </w:r>
          </w:p>
        </w:tc>
        <w:tc>
          <w:tcPr>
            <w:tcW w:w="930"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20</w:t>
            </w:r>
          </w:p>
        </w:tc>
        <w:tc>
          <w:tcPr>
            <w:tcW w:w="825"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795" w:type="dxa"/>
          </w:tcPr>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2B0701">
            <w:pPr>
              <w:rPr>
                <w:rFonts w:ascii="Times New Roman" w:hAnsi="Times New Roman"/>
                <w:sz w:val="24"/>
                <w:szCs w:val="24"/>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981"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Tự họcs</w:t>
            </w:r>
          </w:p>
        </w:tc>
      </w:tr>
      <w:tr w:rsidR="002B0701">
        <w:trPr>
          <w:trHeight w:val="90"/>
        </w:trPr>
        <w:tc>
          <w:tcPr>
            <w:tcW w:w="1285" w:type="dxa"/>
            <w:vMerge/>
          </w:tcPr>
          <w:p w:rsidR="002B0701" w:rsidRDefault="002B0701">
            <w:pPr>
              <w:rPr>
                <w:rFonts w:ascii="Times New Roman" w:hAnsi="Times New Roman"/>
                <w:sz w:val="24"/>
                <w:szCs w:val="24"/>
                <w:lang w:val="en-GB"/>
              </w:rPr>
            </w:pPr>
          </w:p>
        </w:tc>
        <w:tc>
          <w:tcPr>
            <w:tcW w:w="1110" w:type="dxa"/>
          </w:tcPr>
          <w:p w:rsidR="002B0701" w:rsidRDefault="006757B8">
            <w:pPr>
              <w:spacing w:line="276" w:lineRule="auto"/>
              <w:rPr>
                <w:rFonts w:ascii="Times New Roman" w:hAnsi="Times New Roman"/>
                <w:color w:val="000000" w:themeColor="text1"/>
                <w:sz w:val="24"/>
                <w:szCs w:val="24"/>
                <w:lang w:val="en-GB"/>
              </w:rPr>
            </w:pPr>
            <w:r>
              <w:rPr>
                <w:rFonts w:ascii="Times New Roman" w:hAnsi="Times New Roman"/>
                <w:color w:val="000000" w:themeColor="text1"/>
                <w:sz w:val="24"/>
                <w:szCs w:val="24"/>
              </w:rPr>
              <w:t xml:space="preserve">Modul </w:t>
            </w:r>
            <w:r>
              <w:rPr>
                <w:rFonts w:ascii="Times New Roman" w:hAnsi="Times New Roman"/>
                <w:color w:val="000000" w:themeColor="text1"/>
                <w:sz w:val="24"/>
                <w:szCs w:val="24"/>
                <w:lang w:val="en-GB"/>
              </w:rPr>
              <w:t>24- GV</w:t>
            </w:r>
          </w:p>
        </w:tc>
        <w:tc>
          <w:tcPr>
            <w:tcW w:w="1965" w:type="dxa"/>
            <w:vAlign w:val="center"/>
          </w:tcPr>
          <w:p w:rsidR="002B0701" w:rsidRDefault="006757B8">
            <w:pPr>
              <w:spacing w:before="120" w:after="120"/>
              <w:rPr>
                <w:rFonts w:ascii="Times New Roman" w:hAnsi="Times New Roman"/>
                <w:color w:val="333333"/>
                <w:sz w:val="24"/>
                <w:szCs w:val="24"/>
              </w:rPr>
            </w:pPr>
            <w:r>
              <w:rPr>
                <w:rFonts w:ascii="Times New Roman" w:hAnsi="Times New Roman"/>
                <w:b/>
                <w:bCs/>
                <w:color w:val="333333"/>
                <w:sz w:val="24"/>
                <w:szCs w:val="24"/>
              </w:rPr>
              <w:t xml:space="preserve">Xây dựng môi trường giáo dục đảm bảo an toàn, lành mạnh, thân thiện cho trẻ em lứa tuổi </w:t>
            </w:r>
            <w:r>
              <w:rPr>
                <w:rFonts w:ascii="Times New Roman" w:hAnsi="Times New Roman"/>
                <w:b/>
                <w:bCs/>
                <w:color w:val="333333"/>
                <w:sz w:val="24"/>
                <w:szCs w:val="24"/>
              </w:rPr>
              <w:t>mầm non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1. Một số vấn đề chung về môi trường giáo dục an toàn, lành mạnh, thân thiện cho trẻ em.</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2. Nguyên tắc, quy trình, phương pháp xây dựng môi trường vật chất và tâm lý xã hội trong nhóm, lớp đảm bảo an toàn, lành mạnh, thân thiện cho trẻ em.</w:t>
            </w:r>
          </w:p>
          <w:p w:rsidR="002B0701" w:rsidRDefault="006757B8">
            <w:pPr>
              <w:spacing w:before="120" w:after="120" w:line="20" w:lineRule="atLeast"/>
              <w:rPr>
                <w:rFonts w:ascii="Times New Roman" w:hAnsi="Times New Roman"/>
                <w:color w:val="333333"/>
                <w:sz w:val="24"/>
                <w:szCs w:val="24"/>
              </w:rPr>
            </w:pPr>
            <w:r>
              <w:rPr>
                <w:rFonts w:ascii="Times New Roman" w:hAnsi="Times New Roman"/>
                <w:color w:val="333333"/>
                <w:sz w:val="24"/>
                <w:szCs w:val="24"/>
              </w:rPr>
              <w:t xml:space="preserve">3. Thực </w:t>
            </w:r>
            <w:r>
              <w:rPr>
                <w:rFonts w:ascii="Times New Roman" w:hAnsi="Times New Roman"/>
                <w:color w:val="333333"/>
                <w:sz w:val="24"/>
                <w:szCs w:val="24"/>
              </w:rPr>
              <w:t>hành xây dựng môi trường vật chất và tâm lý xã hội trong nhóm/ lớp đảm bảo an toàn, lành mạnh, thân thiện cho trẻ em.</w:t>
            </w:r>
          </w:p>
        </w:tc>
        <w:tc>
          <w:tcPr>
            <w:tcW w:w="1890" w:type="dxa"/>
            <w:vAlign w:val="center"/>
          </w:tcPr>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Phân tích được cơ sở khoa học và pháp lý của việc xây dựng môi trường giáo dục đảm bảo an toàn, lành mạnh, thân thiện cho trẻ em.</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 Vận </w:t>
            </w:r>
            <w:r>
              <w:rPr>
                <w:rFonts w:ascii="Times New Roman" w:hAnsi="Times New Roman"/>
                <w:color w:val="333333"/>
                <w:sz w:val="24"/>
                <w:szCs w:val="24"/>
              </w:rPr>
              <w:t>dụng kiến thức được trang bị vào tổ chức xây dựng môi trường giáo dục an toàn, lành mạnh, thân thiện cho trẻ em trong nhóm, lớp.</w:t>
            </w:r>
          </w:p>
          <w:p w:rsidR="002B0701" w:rsidRDefault="006757B8">
            <w:pPr>
              <w:spacing w:before="120" w:after="120" w:line="20" w:lineRule="atLeast"/>
              <w:rPr>
                <w:rFonts w:ascii="Times New Roman" w:hAnsi="Times New Roman"/>
                <w:color w:val="333333"/>
                <w:sz w:val="24"/>
                <w:szCs w:val="24"/>
              </w:rPr>
            </w:pPr>
            <w:r>
              <w:rPr>
                <w:rFonts w:ascii="Times New Roman" w:hAnsi="Times New Roman"/>
                <w:color w:val="333333"/>
                <w:sz w:val="24"/>
                <w:szCs w:val="24"/>
              </w:rPr>
              <w:t>- Hỗ trợ đồng nghiệp xây dựng môi trường giáo dục an toàn, lành mạnh, thân thiện cho trẻ tại cơ sở GDMN.</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20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w:t>
            </w:r>
            <w:r>
              <w:rPr>
                <w:rFonts w:ascii="Times New Roman" w:hAnsi="Times New Roman"/>
                <w:sz w:val="24"/>
                <w:szCs w:val="24"/>
                <w:lang w:val="en-GB"/>
              </w:rPr>
              <w:t>0</w:t>
            </w:r>
          </w:p>
        </w:tc>
        <w:tc>
          <w:tcPr>
            <w:tcW w:w="981"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Tự học</w:t>
            </w:r>
          </w:p>
        </w:tc>
      </w:tr>
      <w:tr w:rsidR="002B0701">
        <w:trPr>
          <w:trHeight w:val="957"/>
        </w:trPr>
        <w:tc>
          <w:tcPr>
            <w:tcW w:w="1285" w:type="dxa"/>
          </w:tcPr>
          <w:p w:rsidR="002B0701" w:rsidRDefault="006757B8">
            <w:pPr>
              <w:rPr>
                <w:rFonts w:ascii="Times New Roman" w:hAnsi="Times New Roman"/>
                <w:sz w:val="24"/>
                <w:szCs w:val="24"/>
                <w:lang w:val="en-GB"/>
              </w:rPr>
            </w:pPr>
            <w:r>
              <w:rPr>
                <w:rFonts w:ascii="Times New Roman" w:hAnsi="Times New Roman"/>
                <w:sz w:val="24"/>
                <w:szCs w:val="24"/>
                <w:lang w:val="en-GB"/>
              </w:rPr>
              <w:t>Tháng 5/ 2025</w:t>
            </w:r>
          </w:p>
        </w:tc>
        <w:tc>
          <w:tcPr>
            <w:tcW w:w="1110" w:type="dxa"/>
          </w:tcPr>
          <w:p w:rsidR="002B0701" w:rsidRDefault="006757B8">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Modul </w:t>
            </w:r>
            <w:r>
              <w:rPr>
                <w:rFonts w:ascii="Times New Roman" w:hAnsi="Times New Roman"/>
                <w:color w:val="000000" w:themeColor="text1"/>
                <w:sz w:val="24"/>
                <w:szCs w:val="24"/>
                <w:lang w:val="en-GB"/>
              </w:rPr>
              <w:t>1-GV</w:t>
            </w:r>
          </w:p>
        </w:tc>
        <w:tc>
          <w:tcPr>
            <w:tcW w:w="1965" w:type="dxa"/>
            <w:vAlign w:val="center"/>
          </w:tcPr>
          <w:p w:rsidR="002B0701" w:rsidRDefault="006757B8">
            <w:pPr>
              <w:spacing w:before="120" w:after="120"/>
              <w:rPr>
                <w:rFonts w:ascii="Times New Roman" w:hAnsi="Times New Roman"/>
                <w:color w:val="333333"/>
                <w:sz w:val="24"/>
                <w:szCs w:val="24"/>
              </w:rPr>
            </w:pPr>
            <w:r>
              <w:rPr>
                <w:rFonts w:ascii="Times New Roman" w:hAnsi="Times New Roman"/>
                <w:b/>
                <w:bCs/>
                <w:color w:val="333333"/>
                <w:sz w:val="24"/>
                <w:szCs w:val="24"/>
              </w:rPr>
              <w:t>Đạo đức nghề nghiệp của người GVMN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1. Khái niệm: Đạo đức; Đạo đức nghề nghiệp; Đạo đức nghề nghiệp của GVMN.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2. Đặc thù lao động nghề nghiệp và yêu cầu về đạo đức nghề nghiệp </w:t>
            </w:r>
            <w:r>
              <w:rPr>
                <w:rFonts w:ascii="Times New Roman" w:hAnsi="Times New Roman"/>
                <w:color w:val="333333"/>
                <w:sz w:val="24"/>
                <w:szCs w:val="24"/>
              </w:rPr>
              <w:lastRenderedPageBreak/>
              <w:t>của GVMN.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3. Các quy định pháp luật về </w:t>
            </w:r>
            <w:r>
              <w:rPr>
                <w:rFonts w:ascii="Times New Roman" w:hAnsi="Times New Roman"/>
                <w:color w:val="333333"/>
                <w:sz w:val="24"/>
                <w:szCs w:val="24"/>
              </w:rPr>
              <w:t>đạo đức nghề nghiệp của người GVMN.</w:t>
            </w:r>
          </w:p>
          <w:p w:rsidR="002B0701" w:rsidRDefault="006757B8">
            <w:pPr>
              <w:spacing w:before="120" w:after="120" w:line="20" w:lineRule="atLeast"/>
              <w:rPr>
                <w:rFonts w:ascii="Times New Roman" w:hAnsi="Times New Roman"/>
                <w:sz w:val="24"/>
                <w:szCs w:val="24"/>
                <w:lang w:val="nb-NO"/>
              </w:rPr>
            </w:pPr>
            <w:r>
              <w:rPr>
                <w:rFonts w:ascii="Times New Roman" w:hAnsi="Times New Roman"/>
                <w:color w:val="333333"/>
                <w:sz w:val="24"/>
                <w:szCs w:val="24"/>
              </w:rPr>
              <w:t>4. Rèn luyện đạo đức nghề nghiệp trong thực hiện nhiệm vụ chăm sóc, giáo dục trẻ em của người GVMN.</w:t>
            </w:r>
          </w:p>
        </w:tc>
        <w:tc>
          <w:tcPr>
            <w:tcW w:w="1890" w:type="dxa"/>
            <w:vAlign w:val="center"/>
          </w:tcPr>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lastRenderedPageBreak/>
              <w:t>- Phân tích được các yêu cầu và quy định về đạo đức nghề nghiệp của người GVMN.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xml:space="preserve">- Vận dụng kiến thức được trang bị vào </w:t>
            </w:r>
            <w:r>
              <w:rPr>
                <w:rFonts w:ascii="Times New Roman" w:hAnsi="Times New Roman"/>
                <w:color w:val="333333"/>
                <w:sz w:val="24"/>
                <w:szCs w:val="24"/>
              </w:rPr>
              <w:t xml:space="preserve">tự đánh giá mức độ đáp ứng của bản thân đối với các yêu cầu và quy định về đạo đức nghề </w:t>
            </w:r>
            <w:r>
              <w:rPr>
                <w:rFonts w:ascii="Times New Roman" w:hAnsi="Times New Roman"/>
                <w:color w:val="333333"/>
                <w:sz w:val="24"/>
                <w:szCs w:val="24"/>
              </w:rPr>
              <w:lastRenderedPageBreak/>
              <w:t>nghiệp, quy tắc ứng xử trong nhà trường.</w:t>
            </w:r>
          </w:p>
          <w:p w:rsidR="002B0701" w:rsidRDefault="006757B8">
            <w:pPr>
              <w:spacing w:before="120" w:after="120" w:line="20" w:lineRule="atLeast"/>
              <w:rPr>
                <w:rFonts w:ascii="Times New Roman" w:hAnsi="Times New Roman"/>
                <w:sz w:val="24"/>
                <w:szCs w:val="24"/>
              </w:rPr>
            </w:pPr>
            <w:r>
              <w:rPr>
                <w:rFonts w:ascii="Times New Roman" w:hAnsi="Times New Roman"/>
                <w:color w:val="333333"/>
                <w:sz w:val="24"/>
                <w:szCs w:val="24"/>
              </w:rPr>
              <w:t>- Xây dựng kế hoạch tự bồi dưỡng, tự rèn luyện nâng cao đạo đức nghề nghiệp.</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20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981"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Tự học</w:t>
            </w:r>
          </w:p>
        </w:tc>
      </w:tr>
      <w:tr w:rsidR="002B0701">
        <w:trPr>
          <w:trHeight w:val="6046"/>
        </w:trPr>
        <w:tc>
          <w:tcPr>
            <w:tcW w:w="1285" w:type="dxa"/>
          </w:tcPr>
          <w:p w:rsidR="002B0701" w:rsidRDefault="006757B8">
            <w:pPr>
              <w:rPr>
                <w:rFonts w:ascii="Times New Roman" w:hAnsi="Times New Roman"/>
                <w:sz w:val="24"/>
                <w:szCs w:val="24"/>
                <w:lang w:val="en-GB"/>
              </w:rPr>
            </w:pPr>
            <w:r>
              <w:rPr>
                <w:rFonts w:ascii="Times New Roman" w:hAnsi="Times New Roman"/>
                <w:sz w:val="24"/>
                <w:szCs w:val="24"/>
                <w:lang w:val="en-GB"/>
              </w:rPr>
              <w:lastRenderedPageBreak/>
              <w:t>Tháng 6/ 2025</w:t>
            </w:r>
          </w:p>
        </w:tc>
        <w:tc>
          <w:tcPr>
            <w:tcW w:w="1110" w:type="dxa"/>
          </w:tcPr>
          <w:p w:rsidR="002B0701" w:rsidRDefault="006757B8">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Modul </w:t>
            </w:r>
            <w:r>
              <w:rPr>
                <w:rFonts w:ascii="Times New Roman" w:hAnsi="Times New Roman"/>
                <w:color w:val="000000" w:themeColor="text1"/>
                <w:sz w:val="24"/>
                <w:szCs w:val="24"/>
                <w:lang w:val="en-GB"/>
              </w:rPr>
              <w:t>34-GV</w:t>
            </w:r>
          </w:p>
        </w:tc>
        <w:tc>
          <w:tcPr>
            <w:tcW w:w="1965" w:type="dxa"/>
            <w:vAlign w:val="center"/>
          </w:tcPr>
          <w:p w:rsidR="002B0701" w:rsidRDefault="006757B8">
            <w:pPr>
              <w:spacing w:before="120" w:after="120"/>
              <w:rPr>
                <w:rFonts w:ascii="Times New Roman" w:hAnsi="Times New Roman"/>
                <w:color w:val="333333"/>
                <w:sz w:val="24"/>
                <w:szCs w:val="24"/>
              </w:rPr>
            </w:pPr>
            <w:r>
              <w:rPr>
                <w:rFonts w:ascii="Times New Roman" w:hAnsi="Times New Roman"/>
                <w:b/>
                <w:bCs/>
                <w:color w:val="333333"/>
                <w:sz w:val="24"/>
                <w:szCs w:val="24"/>
              </w:rPr>
              <w:t>Ứng dụng công nghệ thông tin trong quản lý nhóm, lớp ở cơ sở GDMN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1. Ý nghĩa của việc ứng dụng CNTT trong quản lý nhóm lớp.</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2. Hướng dẫn sử dụng CNTT để quản lí nhóm, lớp.</w:t>
            </w:r>
          </w:p>
          <w:p w:rsidR="002B0701" w:rsidRDefault="006757B8">
            <w:pPr>
              <w:spacing w:before="120" w:after="120" w:line="20" w:lineRule="atLeast"/>
              <w:rPr>
                <w:rFonts w:ascii="Times New Roman" w:hAnsi="Times New Roman"/>
                <w:color w:val="333333"/>
                <w:sz w:val="24"/>
                <w:szCs w:val="24"/>
              </w:rPr>
            </w:pPr>
            <w:r>
              <w:rPr>
                <w:rFonts w:ascii="Times New Roman" w:hAnsi="Times New Roman"/>
                <w:color w:val="333333"/>
                <w:sz w:val="24"/>
                <w:szCs w:val="24"/>
              </w:rPr>
              <w:t>3. Thực hành sử dụng 1 số phần mềm thông dụng trong nâng cao hiệu quả quản lý nhóm,</w:t>
            </w:r>
            <w:r>
              <w:rPr>
                <w:rFonts w:ascii="Times New Roman" w:hAnsi="Times New Roman"/>
                <w:color w:val="333333"/>
                <w:sz w:val="24"/>
                <w:szCs w:val="24"/>
              </w:rPr>
              <w:t xml:space="preserve"> lớp.</w:t>
            </w:r>
          </w:p>
        </w:tc>
        <w:tc>
          <w:tcPr>
            <w:tcW w:w="1890" w:type="dxa"/>
            <w:vAlign w:val="center"/>
          </w:tcPr>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Phân tích được vai trò, ý nghĩa của việc ứng dụng CNTT trong quản lý nhóm/lớp MN.</w:t>
            </w:r>
          </w:p>
          <w:p w:rsidR="002B0701" w:rsidRDefault="006757B8">
            <w:pPr>
              <w:spacing w:before="120" w:after="120"/>
              <w:rPr>
                <w:rFonts w:ascii="Times New Roman" w:hAnsi="Times New Roman"/>
                <w:color w:val="333333"/>
                <w:sz w:val="24"/>
                <w:szCs w:val="24"/>
              </w:rPr>
            </w:pPr>
            <w:r>
              <w:rPr>
                <w:rFonts w:ascii="Times New Roman" w:hAnsi="Times New Roman"/>
                <w:color w:val="333333"/>
                <w:sz w:val="24"/>
                <w:szCs w:val="24"/>
              </w:rPr>
              <w:t>- Vận dụng kiến thức được trang bị để ứng dụng CNTT vào nâng cao hiệu quả quản lý nhóm/ lớp MN.</w:t>
            </w:r>
          </w:p>
          <w:p w:rsidR="002B0701" w:rsidRDefault="006757B8">
            <w:pPr>
              <w:spacing w:before="120" w:after="120" w:line="20" w:lineRule="atLeast"/>
              <w:rPr>
                <w:rFonts w:ascii="Times New Roman" w:hAnsi="Times New Roman"/>
                <w:color w:val="333333"/>
                <w:sz w:val="24"/>
                <w:szCs w:val="24"/>
              </w:rPr>
            </w:pPr>
            <w:r>
              <w:rPr>
                <w:rFonts w:ascii="Times New Roman" w:hAnsi="Times New Roman"/>
                <w:color w:val="333333"/>
                <w:sz w:val="24"/>
                <w:szCs w:val="24"/>
              </w:rPr>
              <w:t xml:space="preserve">- Hỗ trợ đồng nghiệp nâng cao năng lực ứng dụng CNTT trong quản lý </w:t>
            </w:r>
            <w:r>
              <w:rPr>
                <w:rFonts w:ascii="Times New Roman" w:hAnsi="Times New Roman"/>
                <w:color w:val="333333"/>
                <w:sz w:val="24"/>
                <w:szCs w:val="24"/>
              </w:rPr>
              <w:t>nhóm, lớp MN.</w:t>
            </w:r>
          </w:p>
        </w:tc>
        <w:tc>
          <w:tcPr>
            <w:tcW w:w="930"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20</w:t>
            </w:r>
          </w:p>
        </w:tc>
        <w:tc>
          <w:tcPr>
            <w:tcW w:w="82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795"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10</w:t>
            </w:r>
          </w:p>
        </w:tc>
        <w:tc>
          <w:tcPr>
            <w:tcW w:w="981" w:type="dxa"/>
          </w:tcPr>
          <w:p w:rsidR="002B0701" w:rsidRDefault="002B0701">
            <w:pPr>
              <w:rPr>
                <w:rFonts w:ascii="Times New Roman" w:hAnsi="Times New Roman"/>
                <w:sz w:val="24"/>
                <w:szCs w:val="24"/>
                <w:lang w:val="en-GB"/>
              </w:rPr>
            </w:pPr>
          </w:p>
          <w:p w:rsidR="002B0701" w:rsidRDefault="002B0701">
            <w:pPr>
              <w:rPr>
                <w:rFonts w:ascii="Times New Roman" w:hAnsi="Times New Roman"/>
                <w:sz w:val="24"/>
                <w:szCs w:val="24"/>
                <w:lang w:val="en-GB"/>
              </w:rPr>
            </w:pPr>
          </w:p>
          <w:p w:rsidR="002B0701" w:rsidRDefault="006757B8">
            <w:pPr>
              <w:rPr>
                <w:rFonts w:ascii="Times New Roman" w:hAnsi="Times New Roman"/>
                <w:sz w:val="24"/>
                <w:szCs w:val="24"/>
                <w:lang w:val="en-GB"/>
              </w:rPr>
            </w:pPr>
            <w:r>
              <w:rPr>
                <w:rFonts w:ascii="Times New Roman" w:hAnsi="Times New Roman"/>
                <w:sz w:val="24"/>
                <w:szCs w:val="24"/>
                <w:lang w:val="en-GB"/>
              </w:rPr>
              <w:t>Tự học</w:t>
            </w:r>
          </w:p>
        </w:tc>
      </w:tr>
    </w:tbl>
    <w:p w:rsidR="002B0701" w:rsidRDefault="006757B8">
      <w:pPr>
        <w:spacing w:line="312" w:lineRule="auto"/>
        <w:ind w:firstLine="567"/>
        <w:jc w:val="both"/>
        <w:rPr>
          <w:rFonts w:ascii="Times New Roman" w:hAnsi="Times New Roman"/>
          <w:b/>
        </w:rPr>
      </w:pPr>
      <w:r>
        <w:rPr>
          <w:rFonts w:ascii="Times New Roman" w:hAnsi="Times New Roman"/>
          <w:b/>
        </w:rPr>
        <w:t>VI. Biện pháp thực hiện</w:t>
      </w:r>
    </w:p>
    <w:p w:rsidR="002B0701" w:rsidRDefault="006757B8">
      <w:pPr>
        <w:spacing w:line="312" w:lineRule="auto"/>
        <w:ind w:firstLine="567"/>
        <w:jc w:val="both"/>
        <w:rPr>
          <w:rFonts w:ascii="Times New Roman" w:hAnsi="Times New Roman"/>
        </w:rPr>
      </w:pPr>
      <w:r>
        <w:rPr>
          <w:rFonts w:ascii="Times New Roman" w:hAnsi="Times New Roman"/>
        </w:rPr>
        <w:t>- Cử cán bộ quản lý, giáo viên cốt cán tham gia các buổi tập huấn, bồi dưỡng chuyên môn của Sở, Phòng Giáo dục, tổ chức triển khai tập huấn cho 100% các cán bộ, giáo viên trong trường.</w:t>
      </w:r>
    </w:p>
    <w:p w:rsidR="002B0701" w:rsidRDefault="006757B8">
      <w:pPr>
        <w:spacing w:line="312" w:lineRule="auto"/>
        <w:ind w:firstLine="567"/>
        <w:jc w:val="both"/>
        <w:rPr>
          <w:rFonts w:ascii="Times New Roman" w:hAnsi="Times New Roman"/>
        </w:rPr>
      </w:pPr>
      <w:r>
        <w:rPr>
          <w:rFonts w:ascii="Times New Roman" w:hAnsi="Times New Roman"/>
        </w:rPr>
        <w:t xml:space="preserve">- Tổ </w:t>
      </w:r>
      <w:r>
        <w:rPr>
          <w:rFonts w:ascii="Times New Roman" w:hAnsi="Times New Roman"/>
        </w:rPr>
        <w:t>chức bồi dưỡng trong các buổi sinh hoạt chuyên môn của các tổ, khối.</w:t>
      </w:r>
    </w:p>
    <w:p w:rsidR="002B0701" w:rsidRDefault="006757B8">
      <w:pPr>
        <w:spacing w:line="312" w:lineRule="auto"/>
        <w:ind w:firstLine="567"/>
        <w:jc w:val="both"/>
        <w:rPr>
          <w:rFonts w:ascii="Times New Roman" w:hAnsi="Times New Roman"/>
        </w:rPr>
      </w:pPr>
      <w:r>
        <w:rPr>
          <w:rFonts w:ascii="Times New Roman" w:hAnsi="Times New Roman"/>
        </w:rPr>
        <w:t xml:space="preserve">- Tổ chức dạy chuyên đề theo các nội dung. </w:t>
      </w:r>
    </w:p>
    <w:p w:rsidR="002B0701" w:rsidRDefault="006757B8">
      <w:pPr>
        <w:spacing w:line="312" w:lineRule="auto"/>
        <w:ind w:firstLine="567"/>
        <w:jc w:val="both"/>
        <w:rPr>
          <w:rFonts w:ascii="Times New Roman" w:hAnsi="Times New Roman"/>
        </w:rPr>
      </w:pPr>
      <w:r>
        <w:rPr>
          <w:rFonts w:ascii="Times New Roman" w:hAnsi="Times New Roman"/>
        </w:rPr>
        <w:t>- Tham khảo các tài liệu, sách báo, qua mạng Intenet.</w:t>
      </w:r>
    </w:p>
    <w:p w:rsidR="002B0701" w:rsidRDefault="006757B8">
      <w:pPr>
        <w:spacing w:line="312" w:lineRule="auto"/>
        <w:ind w:firstLine="567"/>
        <w:jc w:val="both"/>
        <w:rPr>
          <w:rFonts w:ascii="Times New Roman" w:hAnsi="Times New Roman"/>
        </w:rPr>
      </w:pPr>
      <w:r>
        <w:rPr>
          <w:rFonts w:ascii="Times New Roman" w:hAnsi="Times New Roman"/>
          <w:b/>
          <w:bCs/>
        </w:rPr>
        <w:t>VII. Tài liệu bồi dưỡng thường xuyên</w:t>
      </w:r>
    </w:p>
    <w:p w:rsidR="002B0701" w:rsidRDefault="006757B8">
      <w:pPr>
        <w:spacing w:line="312" w:lineRule="auto"/>
        <w:ind w:firstLine="567"/>
        <w:jc w:val="both"/>
        <w:rPr>
          <w:rFonts w:ascii="Times New Roman" w:hAnsi="Times New Roman"/>
          <w:b/>
          <w:bCs/>
        </w:rPr>
      </w:pPr>
      <w:r>
        <w:rPr>
          <w:rFonts w:ascii="Times New Roman" w:hAnsi="Times New Roman"/>
          <w:bCs/>
        </w:rPr>
        <w:t>+ Nguồn tài  liệu của Bộ GD&amp;ĐT.</w:t>
      </w:r>
    </w:p>
    <w:p w:rsidR="002B0701" w:rsidRDefault="006757B8">
      <w:pPr>
        <w:spacing w:line="312" w:lineRule="auto"/>
        <w:ind w:firstLine="567"/>
        <w:jc w:val="both"/>
        <w:rPr>
          <w:rFonts w:ascii="Times New Roman" w:hAnsi="Times New Roman"/>
          <w:bCs/>
        </w:rPr>
      </w:pPr>
      <w:r>
        <w:rPr>
          <w:rFonts w:ascii="Times New Roman" w:hAnsi="Times New Roman"/>
          <w:bCs/>
        </w:rPr>
        <w:t>+ Cán bộ, GVNV tự sư</w:t>
      </w:r>
      <w:r>
        <w:rPr>
          <w:rFonts w:ascii="Times New Roman" w:hAnsi="Times New Roman"/>
          <w:bCs/>
        </w:rPr>
        <w:t>u tầm tài liệu ở sách báo, tạp chí, mạng Internet....</w:t>
      </w:r>
    </w:p>
    <w:p w:rsidR="002B0701" w:rsidRDefault="006757B8">
      <w:pPr>
        <w:spacing w:line="312" w:lineRule="auto"/>
        <w:ind w:firstLine="567"/>
        <w:jc w:val="both"/>
        <w:rPr>
          <w:rFonts w:ascii="Times New Roman" w:hAnsi="Times New Roman"/>
          <w:b/>
          <w:spacing w:val="-4"/>
          <w:lang w:val="vi-VN"/>
        </w:rPr>
      </w:pPr>
      <w:r>
        <w:rPr>
          <w:rFonts w:ascii="Times New Roman" w:hAnsi="Times New Roman"/>
          <w:bCs/>
          <w:iCs/>
        </w:rPr>
        <w:lastRenderedPageBreak/>
        <w:t>Trên đây là kế hoạch</w:t>
      </w:r>
      <w:r>
        <w:rPr>
          <w:rFonts w:ascii="Times New Roman" w:hAnsi="Times New Roman"/>
          <w:bCs/>
          <w:iCs/>
          <w:lang w:val="en-GB"/>
        </w:rPr>
        <w:t xml:space="preserve"> bồi dưỡng</w:t>
      </w:r>
      <w:r>
        <w:rPr>
          <w:rFonts w:ascii="Times New Roman" w:hAnsi="Times New Roman"/>
        </w:rPr>
        <w:t xml:space="preserve"> thường xuyên năm 202</w:t>
      </w:r>
      <w:r>
        <w:rPr>
          <w:rFonts w:ascii="Times New Roman" w:hAnsi="Times New Roman"/>
          <w:lang w:val="en-GB"/>
        </w:rPr>
        <w:t>5</w:t>
      </w:r>
      <w:r>
        <w:rPr>
          <w:rFonts w:ascii="Times New Roman" w:hAnsi="Times New Roman"/>
        </w:rPr>
        <w:t xml:space="preserve"> </w:t>
      </w:r>
      <w:r>
        <w:rPr>
          <w:rFonts w:ascii="Times New Roman" w:hAnsi="Times New Roman"/>
          <w:bCs/>
          <w:iCs/>
        </w:rPr>
        <w:t>của trường mầm non Hoàng Hanh.</w:t>
      </w:r>
      <w:r>
        <w:rPr>
          <w:rFonts w:ascii="Times New Roman" w:hAnsi="Times New Roman"/>
          <w:bCs/>
        </w:rPr>
        <w:t xml:space="preserve"> </w:t>
      </w:r>
      <w:r>
        <w:rPr>
          <w:rFonts w:ascii="Times New Roman" w:hAnsi="Times New Roman"/>
          <w:bCs/>
          <w:iCs/>
        </w:rPr>
        <w:t>Đề nghị các tổ khối chuyên môn, cán bộ giáo viên trong nhà trường nghiêm túc thực hiện để góp phần nâng cao chất lượng</w:t>
      </w:r>
      <w:r>
        <w:rPr>
          <w:rFonts w:ascii="Times New Roman" w:hAnsi="Times New Roman"/>
          <w:bCs/>
          <w:iCs/>
        </w:rPr>
        <w:t xml:space="preserve"> toàn diện trong nhà trường.</w:t>
      </w:r>
      <w:r>
        <w:rPr>
          <w:rFonts w:ascii="Times New Roman" w:hAnsi="Times New Roman"/>
          <w:spacing w:val="-4"/>
        </w:rPr>
        <w:t xml:space="preserve"> T</w:t>
      </w:r>
      <w:r>
        <w:rPr>
          <w:rFonts w:ascii="Times New Roman" w:hAnsi="Times New Roman"/>
          <w:spacing w:val="-4"/>
          <w:lang w:val="vi-VN"/>
        </w:rPr>
        <w:t xml:space="preserve">rong quá trình thực hiện, nếu có khó khăn, vướng mắc, cần báo cáo kịp thời về </w:t>
      </w:r>
      <w:r>
        <w:rPr>
          <w:rFonts w:ascii="Times New Roman" w:hAnsi="Times New Roman"/>
          <w:spacing w:val="-4"/>
        </w:rPr>
        <w:t>Ban Giám hiệu nhà trường</w:t>
      </w:r>
      <w:r>
        <w:rPr>
          <w:rFonts w:ascii="Times New Roman" w:hAnsi="Times New Roman"/>
          <w:spacing w:val="-4"/>
          <w:lang w:val="vi-VN"/>
        </w:rPr>
        <w:t xml:space="preserve"> để được hướng dẫn. </w:t>
      </w:r>
      <w:r>
        <w:rPr>
          <w:rFonts w:ascii="Times New Roman" w:hAnsi="Times New Roman"/>
          <w:spacing w:val="-4"/>
        </w:rPr>
        <w:t>Ban giám hiệu</w:t>
      </w:r>
      <w:r>
        <w:rPr>
          <w:rFonts w:ascii="Times New Roman" w:hAnsi="Times New Roman"/>
          <w:spacing w:val="-4"/>
          <w:lang w:val="vi-VN"/>
        </w:rPr>
        <w:t xml:space="preserve"> sẽ kiểm tra, đánh giá xếp loại thi đua các</w:t>
      </w:r>
      <w:r>
        <w:rPr>
          <w:rFonts w:ascii="Times New Roman" w:hAnsi="Times New Roman"/>
          <w:spacing w:val="-4"/>
        </w:rPr>
        <w:t xml:space="preserve"> nhóm, lớp, bộ phận, cá nhân </w:t>
      </w:r>
      <w:r>
        <w:rPr>
          <w:rFonts w:ascii="Times New Roman" w:hAnsi="Times New Roman"/>
          <w:spacing w:val="-4"/>
          <w:lang w:val="vi-VN"/>
        </w:rPr>
        <w:t xml:space="preserve">theo </w:t>
      </w:r>
      <w:r>
        <w:rPr>
          <w:rFonts w:ascii="Times New Roman" w:hAnsi="Times New Roman"/>
          <w:spacing w:val="-4"/>
        </w:rPr>
        <w:t>tiêu</w:t>
      </w:r>
      <w:r>
        <w:rPr>
          <w:rFonts w:ascii="Times New Roman" w:hAnsi="Times New Roman"/>
          <w:spacing w:val="-4"/>
          <w:lang w:val="vi-VN"/>
        </w:rPr>
        <w:t xml:space="preserve"> thi đua v</w:t>
      </w:r>
      <w:r>
        <w:rPr>
          <w:rFonts w:ascii="Times New Roman" w:hAnsi="Times New Roman"/>
          <w:spacing w:val="-4"/>
          <w:lang w:val="vi-VN"/>
        </w:rPr>
        <w:t>à nhiệm vụ năm học./.</w:t>
      </w:r>
      <w:r>
        <w:rPr>
          <w:rFonts w:ascii="Times New Roman" w:hAnsi="Times New Roman"/>
          <w:b/>
          <w:spacing w:val="-4"/>
          <w:lang w:val="vi-V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4"/>
        <w:gridCol w:w="4715"/>
      </w:tblGrid>
      <w:tr w:rsidR="00967AE8" w:rsidTr="00967AE8">
        <w:tc>
          <w:tcPr>
            <w:tcW w:w="4714" w:type="dxa"/>
          </w:tcPr>
          <w:p w:rsidR="00967AE8" w:rsidRDefault="00967AE8" w:rsidP="00967AE8">
            <w:pPr>
              <w:spacing w:line="276" w:lineRule="auto"/>
              <w:ind w:firstLine="720"/>
              <w:jc w:val="both"/>
              <w:rPr>
                <w:rFonts w:ascii="Times New Roman" w:hAnsi="Times New Roman"/>
                <w:bCs/>
                <w:iCs/>
              </w:rPr>
            </w:pPr>
            <w:r>
              <w:rPr>
                <w:rFonts w:ascii="Times New Roman" w:hAnsi="Times New Roman"/>
                <w:b/>
                <w:i/>
                <w:iCs/>
                <w:sz w:val="26"/>
                <w:szCs w:val="26"/>
              </w:rPr>
              <w:t xml:space="preserve">Nơi nhận:                                                                          </w:t>
            </w:r>
          </w:p>
          <w:p w:rsidR="00967AE8" w:rsidRDefault="00967AE8" w:rsidP="00967AE8">
            <w:pPr>
              <w:spacing w:line="276" w:lineRule="auto"/>
              <w:rPr>
                <w:rFonts w:ascii="Times New Roman" w:hAnsi="Times New Roman"/>
                <w:bCs/>
                <w:sz w:val="24"/>
                <w:szCs w:val="24"/>
              </w:rPr>
            </w:pPr>
            <w:r>
              <w:rPr>
                <w:rFonts w:ascii="Times New Roman" w:hAnsi="Times New Roman"/>
                <w:bCs/>
                <w:sz w:val="24"/>
                <w:szCs w:val="24"/>
              </w:rPr>
              <w:t xml:space="preserve">        - Phòng GD&amp;ĐT Hà Đông( để b/c);</w:t>
            </w:r>
          </w:p>
          <w:p w:rsidR="00967AE8" w:rsidRDefault="00967AE8" w:rsidP="00967AE8">
            <w:pPr>
              <w:spacing w:line="276" w:lineRule="auto"/>
              <w:rPr>
                <w:rFonts w:ascii="Times New Roman" w:hAnsi="Times New Roman"/>
                <w:bCs/>
                <w:sz w:val="24"/>
                <w:szCs w:val="24"/>
              </w:rPr>
            </w:pPr>
            <w:r>
              <w:rPr>
                <w:rFonts w:ascii="Times New Roman" w:hAnsi="Times New Roman"/>
                <w:bCs/>
                <w:sz w:val="24"/>
                <w:szCs w:val="24"/>
              </w:rPr>
              <w:t xml:space="preserve">        - CBGVNV (để t/h);                                                                 </w:t>
            </w:r>
            <w:r w:rsidRPr="00967AE8">
              <w:rPr>
                <w:noProof/>
              </w:rPr>
              <w:t xml:space="preserve"> </w:t>
            </w:r>
          </w:p>
          <w:p w:rsidR="00967AE8" w:rsidRDefault="00967AE8" w:rsidP="00967AE8">
            <w:pPr>
              <w:tabs>
                <w:tab w:val="left" w:pos="7020"/>
              </w:tabs>
              <w:spacing w:line="276" w:lineRule="auto"/>
              <w:rPr>
                <w:rFonts w:ascii="Times New Roman" w:hAnsi="Times New Roman"/>
                <w:bCs/>
                <w:sz w:val="24"/>
                <w:szCs w:val="24"/>
              </w:rPr>
            </w:pPr>
            <w:r>
              <w:rPr>
                <w:rFonts w:ascii="Times New Roman" w:hAnsi="Times New Roman"/>
                <w:bCs/>
                <w:sz w:val="24"/>
                <w:szCs w:val="24"/>
              </w:rPr>
              <w:t xml:space="preserve">        - Lưu VT.                                                                                     </w:t>
            </w:r>
          </w:p>
          <w:p w:rsidR="00967AE8" w:rsidRDefault="00967AE8">
            <w:pPr>
              <w:spacing w:line="312" w:lineRule="auto"/>
              <w:jc w:val="both"/>
              <w:rPr>
                <w:rFonts w:ascii="Times New Roman" w:hAnsi="Times New Roman"/>
              </w:rPr>
            </w:pPr>
          </w:p>
        </w:tc>
        <w:tc>
          <w:tcPr>
            <w:tcW w:w="4715" w:type="dxa"/>
          </w:tcPr>
          <w:p w:rsidR="00967AE8" w:rsidRDefault="00967AE8" w:rsidP="00967AE8">
            <w:pPr>
              <w:spacing w:line="276" w:lineRule="auto"/>
              <w:ind w:firstLine="720"/>
              <w:jc w:val="both"/>
              <w:rPr>
                <w:rFonts w:ascii="Times New Roman" w:hAnsi="Times New Roman"/>
                <w:bCs/>
                <w:iCs/>
              </w:rPr>
            </w:pPr>
            <w:r>
              <w:rPr>
                <w:rFonts w:ascii="Times New Roman" w:hAnsi="Times New Roman"/>
                <w:b/>
                <w:bCs/>
              </w:rPr>
              <w:t xml:space="preserve">        </w:t>
            </w:r>
            <w:r>
              <w:rPr>
                <w:rFonts w:ascii="Times New Roman" w:hAnsi="Times New Roman"/>
                <w:b/>
                <w:bCs/>
                <w:lang w:val="vi-VN"/>
              </w:rPr>
              <w:t>HIỆU TRƯỞNG</w:t>
            </w:r>
            <w:r>
              <w:rPr>
                <w:rFonts w:ascii="Times New Roman" w:hAnsi="Times New Roman"/>
                <w:b/>
                <w:i/>
                <w:iCs/>
                <w:sz w:val="24"/>
                <w:szCs w:val="24"/>
              </w:rPr>
              <w:t xml:space="preserve">                         </w:t>
            </w:r>
            <w:r>
              <w:rPr>
                <w:rFonts w:ascii="Times New Roman" w:hAnsi="Times New Roman"/>
                <w:b/>
                <w:bCs/>
                <w:lang w:val="vi-VN"/>
              </w:rPr>
              <w:t xml:space="preserve">      </w:t>
            </w:r>
            <w:r>
              <w:rPr>
                <w:rFonts w:ascii="Times New Roman" w:hAnsi="Times New Roman"/>
                <w:b/>
                <w:bCs/>
              </w:rPr>
              <w:t xml:space="preserve">                   </w:t>
            </w:r>
          </w:p>
          <w:p w:rsidR="00967AE8" w:rsidRDefault="00967AE8" w:rsidP="00967AE8">
            <w:pPr>
              <w:spacing w:line="312" w:lineRule="auto"/>
              <w:jc w:val="center"/>
              <w:rPr>
                <w:rFonts w:ascii="Times New Roman" w:hAnsi="Times New Roman"/>
              </w:rPr>
            </w:pPr>
            <w:r>
              <w:rPr>
                <w:noProof/>
              </w:rPr>
              <w:drawing>
                <wp:inline distT="0" distB="0" distL="0" distR="0" wp14:anchorId="6545C67C" wp14:editId="40DC685A">
                  <wp:extent cx="1733550" cy="103947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79192" cy="1066846"/>
                          </a:xfrm>
                          <a:prstGeom prst="rect">
                            <a:avLst/>
                          </a:prstGeom>
                        </pic:spPr>
                      </pic:pic>
                    </a:graphicData>
                  </a:graphic>
                </wp:inline>
              </w:drawing>
            </w:r>
          </w:p>
          <w:p w:rsidR="00967AE8" w:rsidRDefault="00967AE8" w:rsidP="00967AE8">
            <w:pPr>
              <w:spacing w:line="276" w:lineRule="auto"/>
              <w:jc w:val="center"/>
              <w:rPr>
                <w:rFonts w:ascii="Times New Roman" w:hAnsi="Times New Roman"/>
                <w:bCs/>
                <w:sz w:val="24"/>
                <w:szCs w:val="24"/>
              </w:rPr>
            </w:pPr>
            <w:r>
              <w:rPr>
                <w:rFonts w:ascii="Times New Roman" w:hAnsi="Times New Roman"/>
                <w:b/>
                <w:bCs/>
              </w:rPr>
              <w:t>Lê Thị Hòa</w:t>
            </w:r>
          </w:p>
          <w:p w:rsidR="00967AE8" w:rsidRDefault="00967AE8">
            <w:pPr>
              <w:spacing w:line="312" w:lineRule="auto"/>
              <w:jc w:val="both"/>
              <w:rPr>
                <w:rFonts w:ascii="Times New Roman" w:hAnsi="Times New Roman"/>
              </w:rPr>
            </w:pPr>
          </w:p>
        </w:tc>
      </w:tr>
    </w:tbl>
    <w:p w:rsidR="00967AE8" w:rsidRDefault="00967AE8">
      <w:pPr>
        <w:spacing w:line="312" w:lineRule="auto"/>
        <w:ind w:firstLine="567"/>
        <w:jc w:val="both"/>
        <w:rPr>
          <w:rFonts w:ascii="Times New Roman" w:hAnsi="Times New Roman"/>
        </w:rPr>
      </w:pPr>
    </w:p>
    <w:p w:rsidR="002B0701" w:rsidRDefault="002B0701">
      <w:pPr>
        <w:spacing w:line="276" w:lineRule="auto"/>
        <w:ind w:firstLine="720"/>
        <w:jc w:val="both"/>
        <w:rPr>
          <w:rFonts w:ascii="Times New Roman" w:hAnsi="Times New Roman"/>
          <w:bCs/>
          <w:iCs/>
          <w:sz w:val="6"/>
        </w:rPr>
      </w:pPr>
    </w:p>
    <w:p w:rsidR="002B0701" w:rsidRDefault="002B0701">
      <w:pPr>
        <w:spacing w:line="276" w:lineRule="auto"/>
        <w:rPr>
          <w:rFonts w:ascii="Times New Roman" w:hAnsi="Times New Roman"/>
          <w:b/>
          <w:bCs/>
        </w:rPr>
      </w:pPr>
    </w:p>
    <w:p w:rsidR="002B0701" w:rsidRDefault="002B0701">
      <w:pPr>
        <w:spacing w:line="276" w:lineRule="auto"/>
      </w:pPr>
      <w:bookmarkStart w:id="0" w:name="_GoBack"/>
      <w:bookmarkEnd w:id="0"/>
    </w:p>
    <w:sectPr w:rsidR="002B0701">
      <w:headerReference w:type="default" r:id="rId9"/>
      <w:pgSz w:w="11907" w:h="16840"/>
      <w:pgMar w:top="1134" w:right="1134" w:bottom="1134"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7B8" w:rsidRDefault="006757B8">
      <w:r>
        <w:separator/>
      </w:r>
    </w:p>
  </w:endnote>
  <w:endnote w:type="continuationSeparator" w:id="0">
    <w:p w:rsidR="006757B8" w:rsidRDefault="00675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7B8" w:rsidRDefault="006757B8">
      <w:r>
        <w:separator/>
      </w:r>
    </w:p>
  </w:footnote>
  <w:footnote w:type="continuationSeparator" w:id="0">
    <w:p w:rsidR="006757B8" w:rsidRDefault="00675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412409"/>
    </w:sdtPr>
    <w:sdtEndPr>
      <w:rPr>
        <w:rFonts w:ascii="Times New Roman" w:hAnsi="Times New Roman"/>
      </w:rPr>
    </w:sdtEndPr>
    <w:sdtContent>
      <w:p w:rsidR="002B0701" w:rsidRDefault="006757B8">
        <w:pPr>
          <w:pStyle w:val="Head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967AE8">
          <w:rPr>
            <w:rFonts w:ascii="Times New Roman" w:hAnsi="Times New Roman"/>
            <w:noProof/>
          </w:rPr>
          <w:t>8</w:t>
        </w:r>
        <w:r>
          <w:rPr>
            <w:rFonts w:ascii="Times New Roman" w:hAnsi="Times New Roman"/>
          </w:rPr>
          <w:fldChar w:fldCharType="end"/>
        </w:r>
      </w:p>
    </w:sdtContent>
  </w:sdt>
  <w:p w:rsidR="002B0701" w:rsidRDefault="002B07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3DA5"/>
    <w:multiLevelType w:val="multilevel"/>
    <w:tmpl w:val="0B7C3DA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52914199"/>
    <w:multiLevelType w:val="multilevel"/>
    <w:tmpl w:val="52914199"/>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75"/>
    <w:rsid w:val="00021DDC"/>
    <w:rsid w:val="00026B7F"/>
    <w:rsid w:val="000406FB"/>
    <w:rsid w:val="000524E0"/>
    <w:rsid w:val="00053665"/>
    <w:rsid w:val="000540ED"/>
    <w:rsid w:val="00054237"/>
    <w:rsid w:val="000556AE"/>
    <w:rsid w:val="000567A4"/>
    <w:rsid w:val="00061C76"/>
    <w:rsid w:val="00091BD6"/>
    <w:rsid w:val="00097CBB"/>
    <w:rsid w:val="000A516F"/>
    <w:rsid w:val="000B76BD"/>
    <w:rsid w:val="000E0D86"/>
    <w:rsid w:val="000E2771"/>
    <w:rsid w:val="000E2897"/>
    <w:rsid w:val="000E3F23"/>
    <w:rsid w:val="000E64F6"/>
    <w:rsid w:val="000F45A2"/>
    <w:rsid w:val="00100DE1"/>
    <w:rsid w:val="00114FD4"/>
    <w:rsid w:val="0012050E"/>
    <w:rsid w:val="00124AF1"/>
    <w:rsid w:val="00131CA6"/>
    <w:rsid w:val="00134F56"/>
    <w:rsid w:val="00141D38"/>
    <w:rsid w:val="001465D2"/>
    <w:rsid w:val="00147381"/>
    <w:rsid w:val="00155543"/>
    <w:rsid w:val="001572F5"/>
    <w:rsid w:val="001677D6"/>
    <w:rsid w:val="001726F8"/>
    <w:rsid w:val="001863C6"/>
    <w:rsid w:val="001A680D"/>
    <w:rsid w:val="001B1F1C"/>
    <w:rsid w:val="001D22C2"/>
    <w:rsid w:val="001F0DB5"/>
    <w:rsid w:val="001F4184"/>
    <w:rsid w:val="001F4566"/>
    <w:rsid w:val="00202FFC"/>
    <w:rsid w:val="00211226"/>
    <w:rsid w:val="00231158"/>
    <w:rsid w:val="00242142"/>
    <w:rsid w:val="0024527B"/>
    <w:rsid w:val="0024582F"/>
    <w:rsid w:val="0024607C"/>
    <w:rsid w:val="002478BA"/>
    <w:rsid w:val="002554F1"/>
    <w:rsid w:val="00292177"/>
    <w:rsid w:val="002B0701"/>
    <w:rsid w:val="002B3000"/>
    <w:rsid w:val="002B6C34"/>
    <w:rsid w:val="002D6240"/>
    <w:rsid w:val="002E6C59"/>
    <w:rsid w:val="002E77F8"/>
    <w:rsid w:val="00305DD5"/>
    <w:rsid w:val="00326070"/>
    <w:rsid w:val="00345268"/>
    <w:rsid w:val="0035318D"/>
    <w:rsid w:val="00360DEE"/>
    <w:rsid w:val="00384673"/>
    <w:rsid w:val="003A58F3"/>
    <w:rsid w:val="003C5CB2"/>
    <w:rsid w:val="003D2642"/>
    <w:rsid w:val="003D7341"/>
    <w:rsid w:val="003E1610"/>
    <w:rsid w:val="003E4E88"/>
    <w:rsid w:val="003E74A3"/>
    <w:rsid w:val="00401563"/>
    <w:rsid w:val="004022C3"/>
    <w:rsid w:val="004253BA"/>
    <w:rsid w:val="004276B7"/>
    <w:rsid w:val="00454497"/>
    <w:rsid w:val="004742DD"/>
    <w:rsid w:val="00482469"/>
    <w:rsid w:val="004903BD"/>
    <w:rsid w:val="00491683"/>
    <w:rsid w:val="004A0467"/>
    <w:rsid w:val="004B440C"/>
    <w:rsid w:val="004D7987"/>
    <w:rsid w:val="004F484D"/>
    <w:rsid w:val="00503A5B"/>
    <w:rsid w:val="005040DE"/>
    <w:rsid w:val="00510496"/>
    <w:rsid w:val="00510A72"/>
    <w:rsid w:val="00520BB5"/>
    <w:rsid w:val="00526772"/>
    <w:rsid w:val="00530663"/>
    <w:rsid w:val="00533192"/>
    <w:rsid w:val="00544F87"/>
    <w:rsid w:val="005533CD"/>
    <w:rsid w:val="00564C2F"/>
    <w:rsid w:val="00566BE7"/>
    <w:rsid w:val="00584475"/>
    <w:rsid w:val="00595F3F"/>
    <w:rsid w:val="00596D28"/>
    <w:rsid w:val="005A23C1"/>
    <w:rsid w:val="005A70E3"/>
    <w:rsid w:val="005B09DA"/>
    <w:rsid w:val="005C7E0C"/>
    <w:rsid w:val="005E7627"/>
    <w:rsid w:val="006103E0"/>
    <w:rsid w:val="00613D9C"/>
    <w:rsid w:val="006147AF"/>
    <w:rsid w:val="00632DB8"/>
    <w:rsid w:val="006453EB"/>
    <w:rsid w:val="0064591E"/>
    <w:rsid w:val="006710D7"/>
    <w:rsid w:val="006757B8"/>
    <w:rsid w:val="006830C6"/>
    <w:rsid w:val="00691158"/>
    <w:rsid w:val="00694FED"/>
    <w:rsid w:val="006A71F4"/>
    <w:rsid w:val="006B7A1C"/>
    <w:rsid w:val="006C2232"/>
    <w:rsid w:val="006C3384"/>
    <w:rsid w:val="006D058B"/>
    <w:rsid w:val="006F3F0E"/>
    <w:rsid w:val="00705ED1"/>
    <w:rsid w:val="00713023"/>
    <w:rsid w:val="00713086"/>
    <w:rsid w:val="00726C37"/>
    <w:rsid w:val="00735231"/>
    <w:rsid w:val="00746C97"/>
    <w:rsid w:val="007758BF"/>
    <w:rsid w:val="007768CC"/>
    <w:rsid w:val="007802A0"/>
    <w:rsid w:val="0078033D"/>
    <w:rsid w:val="007C00BE"/>
    <w:rsid w:val="007C5630"/>
    <w:rsid w:val="007D11B6"/>
    <w:rsid w:val="007D4744"/>
    <w:rsid w:val="007E00C6"/>
    <w:rsid w:val="007E2C73"/>
    <w:rsid w:val="007E4751"/>
    <w:rsid w:val="007F0933"/>
    <w:rsid w:val="007F30CD"/>
    <w:rsid w:val="007F533C"/>
    <w:rsid w:val="00816BA6"/>
    <w:rsid w:val="00816D8D"/>
    <w:rsid w:val="00823F0E"/>
    <w:rsid w:val="008248AD"/>
    <w:rsid w:val="00857F6B"/>
    <w:rsid w:val="00871769"/>
    <w:rsid w:val="008733A0"/>
    <w:rsid w:val="008845D4"/>
    <w:rsid w:val="00897388"/>
    <w:rsid w:val="008A30D2"/>
    <w:rsid w:val="008A5282"/>
    <w:rsid w:val="008A6D24"/>
    <w:rsid w:val="008D5A6F"/>
    <w:rsid w:val="008F2C7B"/>
    <w:rsid w:val="0091068D"/>
    <w:rsid w:val="0091574D"/>
    <w:rsid w:val="00963187"/>
    <w:rsid w:val="009633BA"/>
    <w:rsid w:val="00967AE8"/>
    <w:rsid w:val="0097033B"/>
    <w:rsid w:val="00987620"/>
    <w:rsid w:val="009948ED"/>
    <w:rsid w:val="009D0FA0"/>
    <w:rsid w:val="009D619F"/>
    <w:rsid w:val="009E26A2"/>
    <w:rsid w:val="009E5147"/>
    <w:rsid w:val="00A00988"/>
    <w:rsid w:val="00A0598E"/>
    <w:rsid w:val="00A24FE8"/>
    <w:rsid w:val="00A41EF4"/>
    <w:rsid w:val="00A467DC"/>
    <w:rsid w:val="00A50178"/>
    <w:rsid w:val="00A664EE"/>
    <w:rsid w:val="00A7012B"/>
    <w:rsid w:val="00A72528"/>
    <w:rsid w:val="00A97299"/>
    <w:rsid w:val="00AC64C1"/>
    <w:rsid w:val="00AE299E"/>
    <w:rsid w:val="00B13D7F"/>
    <w:rsid w:val="00B21D04"/>
    <w:rsid w:val="00B649B2"/>
    <w:rsid w:val="00B65F13"/>
    <w:rsid w:val="00B6614F"/>
    <w:rsid w:val="00B71354"/>
    <w:rsid w:val="00B95684"/>
    <w:rsid w:val="00BB1CD9"/>
    <w:rsid w:val="00BC45DC"/>
    <w:rsid w:val="00BC7B0F"/>
    <w:rsid w:val="00BC7F07"/>
    <w:rsid w:val="00BE4B27"/>
    <w:rsid w:val="00BE6350"/>
    <w:rsid w:val="00C06782"/>
    <w:rsid w:val="00C12E81"/>
    <w:rsid w:val="00C2797E"/>
    <w:rsid w:val="00C362B7"/>
    <w:rsid w:val="00C37A6F"/>
    <w:rsid w:val="00C433D7"/>
    <w:rsid w:val="00C618FD"/>
    <w:rsid w:val="00C61B45"/>
    <w:rsid w:val="00C743AA"/>
    <w:rsid w:val="00C87A81"/>
    <w:rsid w:val="00C95C8F"/>
    <w:rsid w:val="00CA31CB"/>
    <w:rsid w:val="00CD2D2E"/>
    <w:rsid w:val="00CD480B"/>
    <w:rsid w:val="00CF4720"/>
    <w:rsid w:val="00CF5502"/>
    <w:rsid w:val="00D01F18"/>
    <w:rsid w:val="00D20476"/>
    <w:rsid w:val="00D2571D"/>
    <w:rsid w:val="00D30AAB"/>
    <w:rsid w:val="00D314EA"/>
    <w:rsid w:val="00D358A8"/>
    <w:rsid w:val="00D46FE9"/>
    <w:rsid w:val="00D5773C"/>
    <w:rsid w:val="00D813B8"/>
    <w:rsid w:val="00D9068C"/>
    <w:rsid w:val="00D97A37"/>
    <w:rsid w:val="00DC0784"/>
    <w:rsid w:val="00DC35A3"/>
    <w:rsid w:val="00DF19BB"/>
    <w:rsid w:val="00E0102E"/>
    <w:rsid w:val="00E02626"/>
    <w:rsid w:val="00E0381E"/>
    <w:rsid w:val="00E041E1"/>
    <w:rsid w:val="00E11A8D"/>
    <w:rsid w:val="00E11B00"/>
    <w:rsid w:val="00E21414"/>
    <w:rsid w:val="00E3684C"/>
    <w:rsid w:val="00E40052"/>
    <w:rsid w:val="00E47447"/>
    <w:rsid w:val="00E4767D"/>
    <w:rsid w:val="00E50B5D"/>
    <w:rsid w:val="00E74E88"/>
    <w:rsid w:val="00E851DE"/>
    <w:rsid w:val="00E95667"/>
    <w:rsid w:val="00EA19B2"/>
    <w:rsid w:val="00EA65EB"/>
    <w:rsid w:val="00EA7992"/>
    <w:rsid w:val="00EB54AB"/>
    <w:rsid w:val="00ED0B6D"/>
    <w:rsid w:val="00EE5322"/>
    <w:rsid w:val="00EE6DBF"/>
    <w:rsid w:val="00EF1BC2"/>
    <w:rsid w:val="00F14D0B"/>
    <w:rsid w:val="00F301FB"/>
    <w:rsid w:val="00F40222"/>
    <w:rsid w:val="00F43F2D"/>
    <w:rsid w:val="00F5140B"/>
    <w:rsid w:val="00F56D1C"/>
    <w:rsid w:val="00F61204"/>
    <w:rsid w:val="00FB765C"/>
    <w:rsid w:val="00FC6143"/>
    <w:rsid w:val="00FD6C20"/>
    <w:rsid w:val="00FF7D0C"/>
    <w:rsid w:val="04E52491"/>
    <w:rsid w:val="08C65DAD"/>
    <w:rsid w:val="0EB14D85"/>
    <w:rsid w:val="11DA148D"/>
    <w:rsid w:val="13027D2A"/>
    <w:rsid w:val="153A1986"/>
    <w:rsid w:val="1A9A48E3"/>
    <w:rsid w:val="22135B99"/>
    <w:rsid w:val="2619307B"/>
    <w:rsid w:val="28811901"/>
    <w:rsid w:val="2CF4661D"/>
    <w:rsid w:val="2EC2446B"/>
    <w:rsid w:val="30D33B8A"/>
    <w:rsid w:val="385E740A"/>
    <w:rsid w:val="431018E9"/>
    <w:rsid w:val="47CF55CC"/>
    <w:rsid w:val="4F70035A"/>
    <w:rsid w:val="576804A4"/>
    <w:rsid w:val="67A73552"/>
    <w:rsid w:val="6F3266D7"/>
    <w:rsid w:val="72D324D5"/>
    <w:rsid w:val="74D15EE1"/>
    <w:rsid w:val="76C46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EA797AE-3434-4B0C-8B40-DFE2F50B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paragraph" w:styleId="Heading5">
    <w:name w:val="heading 5"/>
    <w:basedOn w:val="Normal"/>
    <w:link w:val="Heading5Char"/>
    <w:uiPriority w:val="9"/>
    <w:qFormat/>
    <w:pPr>
      <w:spacing w:before="100" w:beforeAutospacing="1" w:after="100" w:afterAutospacing="1"/>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qFormat/>
    <w:rPr>
      <w:color w:val="0000FF"/>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qFormat/>
    <w:pPr>
      <w:spacing w:before="100" w:beforeAutospacing="1" w:after="100" w:afterAutospacing="1"/>
    </w:pPr>
    <w:rPr>
      <w:rFonts w:ascii="Verdana" w:hAnsi="Verdana"/>
      <w:sz w:val="24"/>
      <w:szCs w:val="24"/>
    </w:rPr>
  </w:style>
  <w:style w:type="character" w:styleId="Strong">
    <w:name w:val="Strong"/>
    <w:uiPriority w:val="22"/>
    <w:qFormat/>
    <w:rPr>
      <w:b/>
      <w:bCs/>
    </w:rPr>
  </w:style>
  <w:style w:type="character" w:customStyle="1" w:styleId="HeaderChar">
    <w:name w:val="Header Char"/>
    <w:basedOn w:val="DefaultParagraphFont"/>
    <w:link w:val="Header"/>
    <w:uiPriority w:val="99"/>
    <w:qFormat/>
    <w:rPr>
      <w:rFonts w:ascii=".VnTime" w:eastAsia="Times New Roman" w:hAnsi=".VnTime" w:cs="Times New Roman"/>
      <w:szCs w:val="28"/>
    </w:rPr>
  </w:style>
  <w:style w:type="character" w:customStyle="1" w:styleId="FooterChar">
    <w:name w:val="Footer Char"/>
    <w:basedOn w:val="DefaultParagraphFont"/>
    <w:link w:val="Footer"/>
    <w:uiPriority w:val="99"/>
    <w:qFormat/>
    <w:rPr>
      <w:rFonts w:ascii=".VnTime" w:eastAsia="Times New Roman" w:hAnsi=".VnTime" w:cs="Times New Roman"/>
      <w:szCs w:val="28"/>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1"/>
    <w:qFormat/>
    <w:rPr>
      <w:rFonts w:ascii=".VnTime" w:eastAsia="Times New Roman" w:hAnsi=".VnTime"/>
      <w:sz w:val="28"/>
      <w:szCs w:val="28"/>
    </w:rPr>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uiPriority w:val="9"/>
    <w:qFormat/>
    <w:rPr>
      <w:rFonts w:eastAsia="Times New Roman" w:cs="Times New Roman"/>
      <w:b/>
      <w:bCs/>
      <w:sz w:val="20"/>
      <w:szCs w:val="20"/>
    </w:rPr>
  </w:style>
  <w:style w:type="table" w:styleId="TableGrid">
    <w:name w:val="Table Grid"/>
    <w:basedOn w:val="TableNormal"/>
    <w:uiPriority w:val="59"/>
    <w:unhideWhenUsed/>
    <w:rsid w:val="00967A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2188</Words>
  <Characters>12478</Characters>
  <Application>Microsoft Office Word</Application>
  <DocSecurity>0</DocSecurity>
  <Lines>103</Lines>
  <Paragraphs>29</Paragraphs>
  <ScaleCrop>false</ScaleCrop>
  <Company>Microsoft</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95</cp:revision>
  <cp:lastPrinted>2022-11-29T02:18:00Z</cp:lastPrinted>
  <dcterms:created xsi:type="dcterms:W3CDTF">2022-11-28T08:50:00Z</dcterms:created>
  <dcterms:modified xsi:type="dcterms:W3CDTF">2025-02-14T01:34:00Z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74C5BA8A19894592A18B7F06B78C7719_12</vt:lpwstr>
  </property>
</Properties>
</file>